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B976" w14:textId="3DDAD6BE" w:rsidR="002128C3" w:rsidRDefault="00FE6183" w:rsidP="002128C3">
      <w:pPr>
        <w:pStyle w:val="Header"/>
        <w:jc w:val="center"/>
        <w:rPr>
          <w:b/>
          <w:bCs/>
          <w:lang w:val="en-US"/>
        </w:rPr>
      </w:pPr>
      <w:r w:rsidRPr="00FE6183">
        <w:rPr>
          <w:b/>
          <w:bCs/>
          <w:noProof/>
          <w:lang w:val="en-US"/>
        </w:rPr>
        <mc:AlternateContent>
          <mc:Choice Requires="wps">
            <w:drawing>
              <wp:inline distT="0" distB="0" distL="0" distR="0" wp14:anchorId="144CA62F" wp14:editId="571438FB">
                <wp:extent cx="4572000" cy="6858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chemeClr val="accent3">
                            <a:lumMod val="20000"/>
                            <a:lumOff val="80000"/>
                          </a:schemeClr>
                        </a:solidFill>
                        <a:ln w="9525">
                          <a:solidFill>
                            <a:srgbClr val="000000"/>
                          </a:solidFill>
                          <a:miter lim="800000"/>
                          <a:headEnd/>
                          <a:tailEnd/>
                        </a:ln>
                      </wps:spPr>
                      <wps:txbx>
                        <w:txbxContent>
                          <w:p w14:paraId="30C9EF0C" w14:textId="77777777" w:rsidR="00FE6183" w:rsidRPr="00FE6183" w:rsidRDefault="00FE6183" w:rsidP="00FE6183">
                            <w:pPr>
                              <w:pStyle w:val="Header"/>
                              <w:jc w:val="center"/>
                              <w:rPr>
                                <w:b/>
                                <w:bCs/>
                                <w:lang w:val="en-US"/>
                              </w:rPr>
                            </w:pPr>
                            <w:r w:rsidRPr="00FE6183">
                              <w:rPr>
                                <w:b/>
                                <w:bCs/>
                                <w:lang w:val="en-US"/>
                              </w:rPr>
                              <w:t xml:space="preserve">Feedback may be provided using this </w:t>
                            </w:r>
                            <w:hyperlink r:id="rId11" w:history="1">
                              <w:r w:rsidRPr="00FE6183">
                                <w:rPr>
                                  <w:rStyle w:val="Hyperlink"/>
                                  <w:b/>
                                  <w:bCs/>
                                  <w:lang w:val="en-US"/>
                                </w:rPr>
                                <w:t>form</w:t>
                              </w:r>
                            </w:hyperlink>
                            <w:r w:rsidRPr="00FE6183">
                              <w:rPr>
                                <w:b/>
                                <w:bCs/>
                                <w:lang w:val="en-US"/>
                              </w:rPr>
                              <w:t xml:space="preserve"> (URL: </w:t>
                            </w:r>
                            <w:hyperlink r:id="rId12" w:history="1">
                              <w:r w:rsidRPr="00FE6183">
                                <w:rPr>
                                  <w:rStyle w:val="Hyperlink"/>
                                  <w:b/>
                                  <w:bCs/>
                                  <w:lang w:val="en-US"/>
                                </w:rPr>
                                <w:t>https://forms.office.com/r/j4A4RSu4Z0</w:t>
                              </w:r>
                            </w:hyperlink>
                            <w:r w:rsidRPr="00FE6183">
                              <w:rPr>
                                <w:b/>
                                <w:bCs/>
                                <w:lang w:val="en-US"/>
                              </w:rPr>
                              <w:t>) or by writing to specialeducation@ontario.ca</w:t>
                            </w:r>
                          </w:p>
                          <w:p w14:paraId="66858E33" w14:textId="43E484DD" w:rsidR="00FE6183" w:rsidRDefault="00FE6183"/>
                        </w:txbxContent>
                      </wps:txbx>
                      <wps:bodyPr rot="0" vert="horz" wrap="square" lIns="91440" tIns="45720" rIns="91440" bIns="45720" anchor="t" anchorCtr="0">
                        <a:noAutofit/>
                      </wps:bodyPr>
                    </wps:wsp>
                  </a:graphicData>
                </a:graphic>
              </wp:inline>
            </w:drawing>
          </mc:Choice>
          <mc:Fallback>
            <w:pict>
              <v:shapetype w14:anchorId="144CA62F" id="_x0000_t202" coordsize="21600,21600" o:spt="202" path="m,l,21600r21600,l21600,xe">
                <v:stroke joinstyle="miter"/>
                <v:path gradientshapeok="t" o:connecttype="rect"/>
              </v:shapetype>
              <v:shape id="Text Box 2" o:spid="_x0000_s1026" type="#_x0000_t202" style="width:5in;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" fillcolor="#eaeaea [662]">
                <v:textbox>
                  <w:txbxContent>
                    <w:p w14:paraId="30C9EF0C" w14:textId="77777777" w:rsidR="00FE6183" w:rsidRPr="00FE6183" w:rsidRDefault="00FE6183" w:rsidP="00FE6183">
                      <w:pPr>
                        <w:pStyle w:val="Header"/>
                        <w:jc w:val="center"/>
                        <w:rPr>
                          <w:b/>
                          <w:bCs/>
                          <w:lang w:val="en-US"/>
                        </w:rPr>
                      </w:pPr>
                      <w:r w:rsidRPr="00FE6183">
                        <w:rPr>
                          <w:b/>
                          <w:bCs/>
                          <w:lang w:val="en-US"/>
                        </w:rPr>
                        <w:t xml:space="preserve">Feedback may be provided using this </w:t>
                      </w:r>
                      <w:hyperlink r:id="rId13" w:history="1">
                        <w:r w:rsidRPr="00FE6183">
                          <w:rPr>
                            <w:rStyle w:val="Hyperlink"/>
                            <w:b/>
                            <w:bCs/>
                            <w:lang w:val="en-US"/>
                          </w:rPr>
                          <w:t>form</w:t>
                        </w:r>
                      </w:hyperlink>
                      <w:r w:rsidRPr="00FE6183">
                        <w:rPr>
                          <w:b/>
                          <w:bCs/>
                          <w:lang w:val="en-US"/>
                        </w:rPr>
                        <w:t xml:space="preserve"> (URL: </w:t>
                      </w:r>
                      <w:hyperlink r:id="rId14" w:history="1">
                        <w:r w:rsidRPr="00FE6183">
                          <w:rPr>
                            <w:rStyle w:val="Hyperlink"/>
                            <w:b/>
                            <w:bCs/>
                            <w:lang w:val="en-US"/>
                          </w:rPr>
                          <w:t>https://forms.office.com/r/j4A4RSu4Z0</w:t>
                        </w:r>
                      </w:hyperlink>
                      <w:r w:rsidRPr="00FE6183">
                        <w:rPr>
                          <w:b/>
                          <w:bCs/>
                          <w:lang w:val="en-US"/>
                        </w:rPr>
                        <w:t>) or by writing to specialeducation@ontario.ca</w:t>
                      </w:r>
                    </w:p>
                    <w:p w14:paraId="66858E33" w14:textId="43E484DD" w:rsidR="00FE6183" w:rsidRDefault="00FE6183"/>
                  </w:txbxContent>
                </v:textbox>
                <w10:anchorlock/>
              </v:shape>
            </w:pict>
          </mc:Fallback>
        </mc:AlternateContent>
      </w:r>
    </w:p>
    <w:p w14:paraId="0F6CFD89" w14:textId="77777777" w:rsidR="00FE6183" w:rsidRDefault="00FE6183" w:rsidP="002128C3">
      <w:pPr>
        <w:pStyle w:val="Header"/>
        <w:jc w:val="center"/>
        <w:rPr>
          <w:b/>
          <w:bCs/>
          <w:lang w:val="en-US"/>
        </w:rPr>
      </w:pPr>
    </w:p>
    <w:p w14:paraId="1B8EE09F" w14:textId="534BEB82" w:rsidR="002128C3" w:rsidRPr="00C44CBC" w:rsidRDefault="002128C3" w:rsidP="002128C3">
      <w:pPr>
        <w:pStyle w:val="Title"/>
        <w:rPr>
          <w:lang w:val="en-US"/>
        </w:rPr>
      </w:pPr>
      <w:r w:rsidRPr="00E9002F">
        <w:rPr>
          <w:lang w:val="en-US"/>
        </w:rPr>
        <w:t xml:space="preserve">Policy/Program Memorandum No. </w:t>
      </w:r>
      <w:r>
        <w:rPr>
          <w:lang w:val="en-US"/>
        </w:rPr>
        <w:t xml:space="preserve">81, </w:t>
      </w:r>
      <w:r w:rsidRPr="00C44CBC">
        <w:t>Provision of health support services in school settings</w:t>
      </w:r>
    </w:p>
    <w:p w14:paraId="0363826A" w14:textId="77777777" w:rsidR="002128C3" w:rsidRDefault="002128C3" w:rsidP="0062180F">
      <w:pPr>
        <w:shd w:val="clear" w:color="auto" w:fill="FFFFFF"/>
        <w:spacing w:after="0" w:line="240" w:lineRule="auto"/>
        <w:rPr>
          <w:rFonts w:asciiTheme="majorHAnsi" w:hAnsiTheme="majorHAnsi"/>
          <w:b/>
          <w:color w:val="1A1A1A"/>
        </w:rPr>
      </w:pPr>
    </w:p>
    <w:p w14:paraId="2D1BCC70" w14:textId="7CD7F1C8" w:rsidR="00874B03" w:rsidRPr="002F5DB0" w:rsidRDefault="00874B03" w:rsidP="0062180F">
      <w:pPr>
        <w:shd w:val="clear" w:color="auto" w:fill="FFFFFF"/>
        <w:spacing w:after="0" w:line="240" w:lineRule="auto"/>
        <w:rPr>
          <w:rFonts w:asciiTheme="majorHAnsi" w:hAnsiTheme="majorHAnsi" w:cstheme="majorHAnsi"/>
          <w:color w:val="1A1A1A"/>
          <w:szCs w:val="24"/>
        </w:rPr>
      </w:pPr>
      <w:r w:rsidRPr="002F5DB0">
        <w:rPr>
          <w:rFonts w:asciiTheme="majorHAnsi" w:hAnsiTheme="majorHAnsi"/>
          <w:b/>
          <w:color w:val="1A1A1A"/>
        </w:rPr>
        <w:t>Date of Issue: </w:t>
      </w:r>
      <w:r w:rsidRPr="002F5DB0">
        <w:rPr>
          <w:rFonts w:asciiTheme="majorHAnsi" w:hAnsiTheme="majorHAnsi"/>
          <w:color w:val="1A1A1A"/>
        </w:rPr>
        <w:t>XX</w:t>
      </w:r>
    </w:p>
    <w:p w14:paraId="0B82234D" w14:textId="77777777" w:rsidR="00252F5C" w:rsidRDefault="00252F5C" w:rsidP="00252F5C">
      <w:pPr>
        <w:shd w:val="clear" w:color="auto" w:fill="FFFFFF"/>
        <w:spacing w:after="0" w:line="240" w:lineRule="auto"/>
        <w:rPr>
          <w:rFonts w:asciiTheme="majorHAnsi" w:hAnsiTheme="majorHAnsi" w:cstheme="majorHAnsi"/>
          <w:b/>
          <w:color w:val="1A1A1A"/>
          <w:szCs w:val="24"/>
        </w:rPr>
      </w:pPr>
    </w:p>
    <w:p w14:paraId="1E7EADBF" w14:textId="36A24D74" w:rsidR="00874B03" w:rsidRPr="002F5DB0" w:rsidRDefault="00874B03" w:rsidP="0062180F">
      <w:pPr>
        <w:shd w:val="clear" w:color="auto" w:fill="FFFFFF"/>
        <w:spacing w:after="0" w:line="240" w:lineRule="auto"/>
        <w:rPr>
          <w:rFonts w:asciiTheme="majorHAnsi" w:hAnsiTheme="majorHAnsi" w:cstheme="majorHAnsi"/>
          <w:color w:val="1A1A1A"/>
          <w:szCs w:val="24"/>
        </w:rPr>
      </w:pPr>
      <w:r w:rsidRPr="002F5DB0">
        <w:rPr>
          <w:rFonts w:asciiTheme="majorHAnsi" w:hAnsiTheme="majorHAnsi" w:cstheme="majorHAnsi"/>
          <w:b/>
          <w:color w:val="1A1A1A"/>
          <w:szCs w:val="24"/>
        </w:rPr>
        <w:t>Effective: </w:t>
      </w:r>
      <w:r w:rsidRPr="002F5DB0">
        <w:rPr>
          <w:rFonts w:asciiTheme="majorHAnsi" w:hAnsiTheme="majorHAnsi" w:cstheme="majorHAnsi"/>
          <w:color w:val="1A1A1A"/>
          <w:szCs w:val="24"/>
        </w:rPr>
        <w:t>XX until revoked or modified</w:t>
      </w:r>
    </w:p>
    <w:p w14:paraId="7D04A7B2" w14:textId="77777777" w:rsidR="00252F5C" w:rsidRDefault="00252F5C" w:rsidP="00252F5C">
      <w:pPr>
        <w:shd w:val="clear" w:color="auto" w:fill="FFFFFF"/>
        <w:spacing w:after="0" w:line="240" w:lineRule="auto"/>
        <w:rPr>
          <w:rFonts w:asciiTheme="majorHAnsi" w:hAnsiTheme="majorHAnsi" w:cstheme="majorHAnsi"/>
          <w:b/>
          <w:color w:val="1A1A1A"/>
          <w:szCs w:val="24"/>
        </w:rPr>
      </w:pPr>
    </w:p>
    <w:p w14:paraId="7CDC2FAE" w14:textId="224579D4" w:rsidR="00874B03" w:rsidRPr="002F5DB0" w:rsidRDefault="00874B03" w:rsidP="0062180F">
      <w:pPr>
        <w:shd w:val="clear" w:color="auto" w:fill="FFFFFF"/>
        <w:spacing w:after="0" w:line="240" w:lineRule="auto"/>
        <w:rPr>
          <w:rFonts w:asciiTheme="majorHAnsi" w:hAnsiTheme="majorHAnsi" w:cstheme="majorHAnsi"/>
          <w:color w:val="1A1A1A"/>
          <w:szCs w:val="24"/>
        </w:rPr>
      </w:pPr>
      <w:r w:rsidRPr="002F5DB0">
        <w:rPr>
          <w:rFonts w:asciiTheme="majorHAnsi" w:hAnsiTheme="majorHAnsi" w:cstheme="majorHAnsi"/>
          <w:b/>
          <w:color w:val="1A1A1A"/>
          <w:szCs w:val="24"/>
        </w:rPr>
        <w:t xml:space="preserve">Subject: </w:t>
      </w:r>
      <w:r w:rsidRPr="002F5DB0">
        <w:rPr>
          <w:rFonts w:asciiTheme="majorHAnsi" w:hAnsiTheme="majorHAnsi" w:cstheme="majorHAnsi"/>
          <w:color w:val="1A1A1A"/>
          <w:szCs w:val="24"/>
        </w:rPr>
        <w:t>Provision of health support services</w:t>
      </w:r>
      <w:r w:rsidR="003E7286">
        <w:rPr>
          <w:rFonts w:asciiTheme="majorHAnsi" w:hAnsiTheme="majorHAnsi" w:cstheme="majorHAnsi"/>
          <w:color w:val="1A1A1A"/>
          <w:szCs w:val="24"/>
        </w:rPr>
        <w:t>,</w:t>
      </w:r>
      <w:r w:rsidRPr="002F5DB0">
        <w:rPr>
          <w:rFonts w:asciiTheme="majorHAnsi" w:hAnsiTheme="majorHAnsi" w:cstheme="majorHAnsi"/>
          <w:color w:val="1A1A1A"/>
          <w:szCs w:val="24"/>
        </w:rPr>
        <w:t xml:space="preserve"> </w:t>
      </w:r>
      <w:r w:rsidR="003E7286">
        <w:rPr>
          <w:rFonts w:asciiTheme="majorHAnsi" w:eastAsia="Times New Roman" w:hAnsiTheme="majorHAnsi" w:cstheme="majorHAnsi"/>
          <w:color w:val="1A1A1A"/>
          <w:szCs w:val="24"/>
          <w:lang w:eastAsia="en-CA"/>
        </w:rPr>
        <w:t>r</w:t>
      </w:r>
      <w:r w:rsidR="003E7286" w:rsidRPr="003E7286">
        <w:rPr>
          <w:rFonts w:asciiTheme="majorHAnsi" w:eastAsia="Times New Roman" w:hAnsiTheme="majorHAnsi" w:cstheme="majorHAnsi"/>
          <w:color w:val="1A1A1A"/>
          <w:szCs w:val="24"/>
          <w:lang w:eastAsia="en-CA"/>
        </w:rPr>
        <w:t xml:space="preserve">ehabilitation </w:t>
      </w:r>
      <w:r w:rsidR="003E7286">
        <w:rPr>
          <w:rFonts w:asciiTheme="majorHAnsi" w:eastAsia="Times New Roman" w:hAnsiTheme="majorHAnsi" w:cstheme="majorHAnsi"/>
          <w:color w:val="1A1A1A"/>
          <w:szCs w:val="24"/>
          <w:lang w:eastAsia="en-CA"/>
        </w:rPr>
        <w:t>s</w:t>
      </w:r>
      <w:r w:rsidR="003E7286" w:rsidRPr="003E7286">
        <w:rPr>
          <w:rFonts w:asciiTheme="majorHAnsi" w:eastAsia="Times New Roman" w:hAnsiTheme="majorHAnsi" w:cstheme="majorHAnsi"/>
          <w:color w:val="1A1A1A"/>
          <w:szCs w:val="24"/>
          <w:lang w:eastAsia="en-CA"/>
        </w:rPr>
        <w:t xml:space="preserve">ervices and </w:t>
      </w:r>
      <w:r w:rsidR="003E7286">
        <w:rPr>
          <w:rFonts w:asciiTheme="majorHAnsi" w:eastAsia="Times New Roman" w:hAnsiTheme="majorHAnsi" w:cstheme="majorHAnsi"/>
          <w:color w:val="1A1A1A"/>
          <w:szCs w:val="24"/>
          <w:lang w:eastAsia="en-CA"/>
        </w:rPr>
        <w:t>o</w:t>
      </w:r>
      <w:r w:rsidR="003E7286" w:rsidRPr="003E7286">
        <w:rPr>
          <w:rFonts w:asciiTheme="majorHAnsi" w:eastAsia="Times New Roman" w:hAnsiTheme="majorHAnsi" w:cstheme="majorHAnsi"/>
          <w:color w:val="1A1A1A"/>
          <w:szCs w:val="24"/>
          <w:lang w:eastAsia="en-CA"/>
        </w:rPr>
        <w:t xml:space="preserve">ther </w:t>
      </w:r>
      <w:r w:rsidR="003E7286">
        <w:rPr>
          <w:rFonts w:asciiTheme="majorHAnsi" w:eastAsia="Times New Roman" w:hAnsiTheme="majorHAnsi" w:cstheme="majorHAnsi"/>
          <w:color w:val="1A1A1A"/>
          <w:szCs w:val="24"/>
          <w:lang w:eastAsia="en-CA"/>
        </w:rPr>
        <w:t>c</w:t>
      </w:r>
      <w:r w:rsidR="003E7286" w:rsidRPr="003E7286">
        <w:rPr>
          <w:rFonts w:asciiTheme="majorHAnsi" w:eastAsia="Times New Roman" w:hAnsiTheme="majorHAnsi" w:cstheme="majorHAnsi"/>
          <w:color w:val="1A1A1A"/>
          <w:szCs w:val="24"/>
          <w:lang w:eastAsia="en-CA"/>
        </w:rPr>
        <w:t>ommunity-</w:t>
      </w:r>
      <w:r w:rsidR="003E7286">
        <w:rPr>
          <w:rFonts w:asciiTheme="majorHAnsi" w:eastAsia="Times New Roman" w:hAnsiTheme="majorHAnsi" w:cstheme="majorHAnsi"/>
          <w:color w:val="1A1A1A"/>
          <w:szCs w:val="24"/>
          <w:lang w:eastAsia="en-CA"/>
        </w:rPr>
        <w:t>b</w:t>
      </w:r>
      <w:r w:rsidR="003E7286" w:rsidRPr="003E7286">
        <w:rPr>
          <w:rFonts w:asciiTheme="majorHAnsi" w:eastAsia="Times New Roman" w:hAnsiTheme="majorHAnsi" w:cstheme="majorHAnsi"/>
          <w:color w:val="1A1A1A"/>
          <w:szCs w:val="24"/>
          <w:lang w:eastAsia="en-CA"/>
        </w:rPr>
        <w:t xml:space="preserve">ased </w:t>
      </w:r>
      <w:r w:rsidR="003E7286">
        <w:rPr>
          <w:rFonts w:asciiTheme="majorHAnsi" w:eastAsia="Times New Roman" w:hAnsiTheme="majorHAnsi" w:cstheme="majorHAnsi"/>
          <w:color w:val="1A1A1A"/>
          <w:szCs w:val="24"/>
          <w:lang w:eastAsia="en-CA"/>
        </w:rPr>
        <w:t>c</w:t>
      </w:r>
      <w:r w:rsidR="003E7286" w:rsidRPr="003E7286">
        <w:rPr>
          <w:rFonts w:asciiTheme="majorHAnsi" w:eastAsia="Times New Roman" w:hAnsiTheme="majorHAnsi" w:cstheme="majorHAnsi"/>
          <w:color w:val="1A1A1A"/>
          <w:szCs w:val="24"/>
          <w:lang w:eastAsia="en-CA"/>
        </w:rPr>
        <w:t xml:space="preserve">linical </w:t>
      </w:r>
      <w:r w:rsidR="003E7286">
        <w:rPr>
          <w:rFonts w:asciiTheme="majorHAnsi" w:eastAsia="Times New Roman" w:hAnsiTheme="majorHAnsi" w:cstheme="majorHAnsi"/>
          <w:color w:val="1A1A1A"/>
          <w:szCs w:val="24"/>
          <w:lang w:eastAsia="en-CA"/>
        </w:rPr>
        <w:t>s</w:t>
      </w:r>
      <w:r w:rsidR="003E7286" w:rsidRPr="003E7286">
        <w:rPr>
          <w:rFonts w:asciiTheme="majorHAnsi" w:eastAsia="Times New Roman" w:hAnsiTheme="majorHAnsi" w:cstheme="majorHAnsi"/>
          <w:color w:val="1A1A1A"/>
          <w:szCs w:val="24"/>
          <w:lang w:eastAsia="en-CA"/>
        </w:rPr>
        <w:t>ervices</w:t>
      </w:r>
      <w:r w:rsidRPr="002F5DB0">
        <w:rPr>
          <w:rFonts w:asciiTheme="majorHAnsi" w:eastAsia="Times New Roman" w:hAnsiTheme="majorHAnsi" w:cstheme="majorHAnsi"/>
          <w:color w:val="1A1A1A"/>
          <w:szCs w:val="24"/>
          <w:lang w:eastAsia="en-CA"/>
        </w:rPr>
        <w:t xml:space="preserve"> </w:t>
      </w:r>
      <w:r w:rsidRPr="002F5DB0">
        <w:rPr>
          <w:rFonts w:asciiTheme="majorHAnsi" w:hAnsiTheme="majorHAnsi" w:cstheme="majorHAnsi"/>
          <w:color w:val="1A1A1A"/>
          <w:szCs w:val="24"/>
        </w:rPr>
        <w:t xml:space="preserve">in school </w:t>
      </w:r>
      <w:r w:rsidR="006E3579" w:rsidRPr="002F5DB0">
        <w:rPr>
          <w:rFonts w:asciiTheme="majorHAnsi" w:hAnsiTheme="majorHAnsi" w:cstheme="majorHAnsi"/>
          <w:color w:val="1A1A1A"/>
          <w:szCs w:val="24"/>
        </w:rPr>
        <w:t>settings</w:t>
      </w:r>
    </w:p>
    <w:p w14:paraId="231E091F" w14:textId="77777777" w:rsidR="00252F5C" w:rsidRDefault="00252F5C" w:rsidP="00252F5C">
      <w:pPr>
        <w:shd w:val="clear" w:color="auto" w:fill="FFFFFF"/>
        <w:spacing w:after="0" w:line="240" w:lineRule="auto"/>
        <w:rPr>
          <w:rFonts w:asciiTheme="majorHAnsi" w:hAnsiTheme="majorHAnsi" w:cstheme="majorHAnsi"/>
          <w:b/>
          <w:color w:val="1A1A1A"/>
          <w:szCs w:val="24"/>
        </w:rPr>
      </w:pPr>
    </w:p>
    <w:p w14:paraId="23589222" w14:textId="77777777" w:rsidR="005461DE" w:rsidRPr="005461DE" w:rsidRDefault="00874B03" w:rsidP="005461DE">
      <w:pPr>
        <w:shd w:val="clear" w:color="auto" w:fill="FFFFFF"/>
        <w:spacing w:after="0" w:line="240" w:lineRule="auto"/>
        <w:rPr>
          <w:rFonts w:asciiTheme="majorHAnsi" w:hAnsiTheme="majorHAnsi" w:cstheme="majorHAnsi"/>
          <w:color w:val="1A1A1A"/>
          <w:szCs w:val="24"/>
        </w:rPr>
      </w:pPr>
      <w:r w:rsidRPr="002F5DB0">
        <w:rPr>
          <w:rFonts w:asciiTheme="majorHAnsi" w:hAnsiTheme="majorHAnsi" w:cstheme="majorHAnsi"/>
          <w:b/>
          <w:color w:val="1A1A1A"/>
          <w:szCs w:val="24"/>
        </w:rPr>
        <w:t>Application: </w:t>
      </w:r>
      <w:r w:rsidRPr="002F5DB0">
        <w:rPr>
          <w:rFonts w:asciiTheme="majorHAnsi" w:hAnsiTheme="majorHAnsi" w:cstheme="majorHAnsi"/>
          <w:color w:val="1A1A1A"/>
          <w:szCs w:val="24"/>
        </w:rPr>
        <w:t>Directors of Education</w:t>
      </w:r>
      <w:r w:rsidRPr="002F5DB0">
        <w:rPr>
          <w:rFonts w:asciiTheme="majorHAnsi" w:hAnsiTheme="majorHAnsi" w:cstheme="majorHAnsi"/>
          <w:color w:val="1A1A1A"/>
          <w:szCs w:val="24"/>
        </w:rPr>
        <w:br/>
        <w:t xml:space="preserve">Supervisory Officers and Secretary-Treasurers of School Authorities </w:t>
      </w:r>
      <w:r w:rsidRPr="002F5DB0">
        <w:rPr>
          <w:rFonts w:asciiTheme="majorHAnsi" w:hAnsiTheme="majorHAnsi" w:cstheme="majorHAnsi"/>
          <w:color w:val="1A1A1A"/>
          <w:szCs w:val="24"/>
        </w:rPr>
        <w:br/>
      </w:r>
      <w:r w:rsidR="005461DE" w:rsidRPr="005461DE">
        <w:rPr>
          <w:rFonts w:asciiTheme="majorHAnsi" w:hAnsiTheme="majorHAnsi" w:cstheme="majorHAnsi"/>
          <w:color w:val="1A1A1A"/>
          <w:szCs w:val="24"/>
        </w:rPr>
        <w:t>Principals of Elementary Schools</w:t>
      </w:r>
    </w:p>
    <w:p w14:paraId="1BDB2C6B" w14:textId="17EAEE8E" w:rsidR="005461DE" w:rsidRDefault="005461DE" w:rsidP="005461DE">
      <w:pPr>
        <w:shd w:val="clear" w:color="auto" w:fill="FFFFFF"/>
        <w:spacing w:after="0" w:line="240" w:lineRule="auto"/>
        <w:rPr>
          <w:rFonts w:asciiTheme="majorHAnsi" w:hAnsiTheme="majorHAnsi" w:cstheme="majorHAnsi"/>
          <w:color w:val="1A1A1A"/>
          <w:szCs w:val="24"/>
        </w:rPr>
      </w:pPr>
      <w:r w:rsidRPr="005461DE">
        <w:rPr>
          <w:rFonts w:asciiTheme="majorHAnsi" w:hAnsiTheme="majorHAnsi" w:cstheme="majorHAnsi"/>
          <w:color w:val="1A1A1A"/>
          <w:szCs w:val="24"/>
        </w:rPr>
        <w:t>Principals of Secondary Schools</w:t>
      </w:r>
    </w:p>
    <w:p w14:paraId="261E285D" w14:textId="64AE759B" w:rsidR="00874B03" w:rsidRDefault="00874B03" w:rsidP="0062180F">
      <w:pPr>
        <w:shd w:val="clear" w:color="auto" w:fill="FFFFFF"/>
        <w:spacing w:after="0" w:line="240" w:lineRule="auto"/>
        <w:rPr>
          <w:rFonts w:asciiTheme="majorHAnsi" w:hAnsiTheme="majorHAnsi" w:cstheme="majorHAnsi"/>
          <w:color w:val="1A1A1A"/>
          <w:szCs w:val="24"/>
        </w:rPr>
      </w:pPr>
      <w:r w:rsidRPr="002F5DB0">
        <w:rPr>
          <w:rFonts w:asciiTheme="majorHAnsi" w:hAnsiTheme="majorHAnsi" w:cstheme="majorHAnsi"/>
          <w:color w:val="1A1A1A"/>
          <w:szCs w:val="24"/>
        </w:rPr>
        <w:t>Principals of Provincial and Demonstration Schools</w:t>
      </w:r>
    </w:p>
    <w:p w14:paraId="13E2984C" w14:textId="2394070B" w:rsidR="00162C24" w:rsidRPr="002F5DB0" w:rsidRDefault="00162C24" w:rsidP="0062180F">
      <w:pPr>
        <w:shd w:val="clear" w:color="auto" w:fill="FFFFFF"/>
        <w:spacing w:after="0" w:line="240" w:lineRule="auto"/>
        <w:rPr>
          <w:rFonts w:asciiTheme="majorHAnsi" w:hAnsiTheme="majorHAnsi" w:cstheme="majorHAnsi"/>
          <w:color w:val="1A1A1A"/>
          <w:szCs w:val="24"/>
        </w:rPr>
      </w:pPr>
      <w:r w:rsidRPr="00162C24">
        <w:rPr>
          <w:rFonts w:asciiTheme="majorHAnsi" w:hAnsiTheme="majorHAnsi" w:cstheme="majorHAnsi"/>
          <w:color w:val="1A1A1A"/>
          <w:szCs w:val="24"/>
        </w:rPr>
        <w:t>Center Jules-Léger Consortium</w:t>
      </w:r>
    </w:p>
    <w:p w14:paraId="70D7645C" w14:textId="77777777" w:rsidR="00252F5C" w:rsidRDefault="00252F5C" w:rsidP="00252F5C">
      <w:pPr>
        <w:shd w:val="clear" w:color="auto" w:fill="FFFFFF"/>
        <w:spacing w:after="0" w:line="240" w:lineRule="auto"/>
        <w:rPr>
          <w:rFonts w:asciiTheme="majorHAnsi" w:hAnsiTheme="majorHAnsi" w:cstheme="majorHAnsi"/>
          <w:b/>
          <w:color w:val="1A1A1A"/>
          <w:szCs w:val="24"/>
        </w:rPr>
      </w:pPr>
    </w:p>
    <w:p w14:paraId="0B8BA88C" w14:textId="5E798E15" w:rsidR="00E53226" w:rsidRPr="002F5DB0" w:rsidRDefault="00874B03" w:rsidP="00392615">
      <w:pPr>
        <w:shd w:val="clear" w:color="auto" w:fill="FFFFFF"/>
        <w:spacing w:after="0" w:line="240" w:lineRule="auto"/>
        <w:rPr>
          <w:rFonts w:asciiTheme="majorHAnsi" w:hAnsiTheme="majorHAnsi"/>
          <w:color w:val="1A1A1A"/>
        </w:rPr>
      </w:pPr>
      <w:r w:rsidRPr="002F5DB0">
        <w:rPr>
          <w:rFonts w:asciiTheme="majorHAnsi" w:hAnsiTheme="majorHAnsi" w:cstheme="majorHAnsi"/>
          <w:b/>
          <w:color w:val="1A1A1A"/>
          <w:szCs w:val="24"/>
        </w:rPr>
        <w:t>Reference: </w:t>
      </w:r>
      <w:r w:rsidRPr="002F5DB0">
        <w:rPr>
          <w:rFonts w:asciiTheme="majorHAnsi" w:hAnsiTheme="majorHAnsi" w:cstheme="majorHAnsi"/>
          <w:color w:val="1A1A1A"/>
          <w:szCs w:val="24"/>
        </w:rPr>
        <w:t>This memorandum replaces Policy/Program Memorandum</w:t>
      </w:r>
      <w:r w:rsidRPr="002F5DB0">
        <w:rPr>
          <w:rFonts w:asciiTheme="majorHAnsi" w:hAnsiTheme="majorHAnsi"/>
          <w:color w:val="1A1A1A"/>
        </w:rPr>
        <w:t xml:space="preserve"> </w:t>
      </w:r>
      <w:r w:rsidR="006E3579" w:rsidRPr="002F5DB0">
        <w:rPr>
          <w:rFonts w:asciiTheme="majorHAnsi" w:hAnsiTheme="majorHAnsi"/>
          <w:color w:val="1A1A1A"/>
        </w:rPr>
        <w:t>81</w:t>
      </w:r>
      <w:r w:rsidR="008B78ED">
        <w:rPr>
          <w:rFonts w:asciiTheme="majorHAnsi" w:hAnsiTheme="majorHAnsi"/>
          <w:color w:val="1A1A1A"/>
        </w:rPr>
        <w:t xml:space="preserve">: </w:t>
      </w:r>
      <w:r w:rsidR="008B78ED" w:rsidRPr="008B78ED">
        <w:rPr>
          <w:rFonts w:asciiTheme="majorHAnsi" w:hAnsiTheme="majorHAnsi"/>
          <w:color w:val="1A1A1A"/>
        </w:rPr>
        <w:t>Provision of health support services in school settings</w:t>
      </w:r>
      <w:r w:rsidR="006E3579" w:rsidRPr="002F5DB0">
        <w:rPr>
          <w:rFonts w:asciiTheme="majorHAnsi" w:hAnsiTheme="majorHAnsi"/>
          <w:color w:val="1A1A1A"/>
        </w:rPr>
        <w:t>,</w:t>
      </w:r>
      <w:r w:rsidRPr="002F5DB0">
        <w:rPr>
          <w:rFonts w:asciiTheme="majorHAnsi" w:hAnsiTheme="majorHAnsi"/>
          <w:color w:val="1A1A1A"/>
        </w:rPr>
        <w:t xml:space="preserve"> </w:t>
      </w:r>
      <w:r w:rsidR="00F138CD" w:rsidRPr="002F5DB0">
        <w:rPr>
          <w:rFonts w:asciiTheme="majorHAnsi" w:hAnsiTheme="majorHAnsi"/>
          <w:color w:val="1A1A1A"/>
        </w:rPr>
        <w:t xml:space="preserve">July 19, 1984; </w:t>
      </w:r>
      <w:r w:rsidR="00052C4F" w:rsidRPr="002F5DB0">
        <w:rPr>
          <w:rFonts w:asciiTheme="majorHAnsi" w:hAnsiTheme="majorHAnsi"/>
          <w:color w:val="1A1A1A"/>
        </w:rPr>
        <w:t>Interministerial Guidelines for the Provision of Speech and Language Services (as applicable to the Education Act), September 1988</w:t>
      </w:r>
      <w:r w:rsidR="00392615">
        <w:rPr>
          <w:rFonts w:asciiTheme="majorHAnsi" w:hAnsiTheme="majorHAnsi"/>
          <w:color w:val="1A1A1A"/>
        </w:rPr>
        <w:t xml:space="preserve">; and </w:t>
      </w:r>
      <w:r w:rsidR="00392615" w:rsidRPr="00392615">
        <w:rPr>
          <w:rFonts w:asciiTheme="majorHAnsi" w:hAnsiTheme="majorHAnsi"/>
          <w:color w:val="1A1A1A"/>
        </w:rPr>
        <w:t>Catheterization and Suctioning:</w:t>
      </w:r>
      <w:r w:rsidR="00392615">
        <w:rPr>
          <w:rFonts w:asciiTheme="majorHAnsi" w:hAnsiTheme="majorHAnsi"/>
          <w:color w:val="1A1A1A"/>
        </w:rPr>
        <w:t xml:space="preserve"> </w:t>
      </w:r>
      <w:r w:rsidR="00392615" w:rsidRPr="00392615">
        <w:rPr>
          <w:rFonts w:asciiTheme="majorHAnsi" w:hAnsiTheme="majorHAnsi"/>
          <w:color w:val="1A1A1A"/>
        </w:rPr>
        <w:t>Clarification of Policy/Program Memorandum No. 81, Model for Provision of School Health Support Services, Group III</w:t>
      </w:r>
      <w:r w:rsidR="00392615">
        <w:rPr>
          <w:rFonts w:asciiTheme="majorHAnsi" w:hAnsiTheme="majorHAnsi"/>
          <w:color w:val="1A1A1A"/>
        </w:rPr>
        <w:t>, August 14, 1989.</w:t>
      </w:r>
    </w:p>
    <w:p w14:paraId="1F78F09E" w14:textId="77777777" w:rsidR="00252F5C" w:rsidRDefault="00252F5C" w:rsidP="00252F5C">
      <w:pPr>
        <w:spacing w:after="0" w:line="240" w:lineRule="auto"/>
        <w:rPr>
          <w:rFonts w:asciiTheme="majorHAnsi" w:hAnsiTheme="majorHAnsi"/>
          <w:b/>
          <w:lang w:val="en-US"/>
        </w:rPr>
      </w:pPr>
    </w:p>
    <w:p w14:paraId="6C713D43" w14:textId="5021103E" w:rsidR="00BB7AD1" w:rsidRPr="002F5DB0" w:rsidRDefault="005F2DF3" w:rsidP="002128C3">
      <w:pPr>
        <w:pStyle w:val="Heading1"/>
        <w:rPr>
          <w:lang w:val="en-US"/>
        </w:rPr>
      </w:pPr>
      <w:r w:rsidRPr="002F5DB0">
        <w:rPr>
          <w:lang w:val="en-US"/>
        </w:rPr>
        <w:t>Purpose</w:t>
      </w:r>
    </w:p>
    <w:p w14:paraId="227F21DF" w14:textId="77777777" w:rsidR="00252F5C" w:rsidRDefault="00252F5C" w:rsidP="00252F5C">
      <w:pPr>
        <w:spacing w:after="0" w:line="240" w:lineRule="auto"/>
        <w:rPr>
          <w:rFonts w:asciiTheme="majorHAnsi" w:hAnsiTheme="majorHAnsi"/>
        </w:rPr>
      </w:pPr>
    </w:p>
    <w:p w14:paraId="56F5DA62" w14:textId="0467159D" w:rsidR="00473C70" w:rsidRDefault="00D752E2" w:rsidP="040CFC3F">
      <w:pPr>
        <w:spacing w:after="0" w:line="240" w:lineRule="auto"/>
        <w:rPr>
          <w:rFonts w:ascii="Arial" w:hAnsi="Arial" w:cs="Arial"/>
        </w:rPr>
      </w:pPr>
      <w:r w:rsidRPr="040CFC3F">
        <w:rPr>
          <w:rFonts w:asciiTheme="majorHAnsi" w:hAnsiTheme="majorHAnsi"/>
        </w:rPr>
        <w:t>The Ministry of Education is c</w:t>
      </w:r>
      <w:r w:rsidR="00473C70" w:rsidRPr="040CFC3F">
        <w:rPr>
          <w:rFonts w:asciiTheme="majorHAnsi" w:hAnsiTheme="majorHAnsi"/>
        </w:rPr>
        <w:t xml:space="preserve">ommitted to supporting students’ access to the </w:t>
      </w:r>
      <w:r w:rsidR="00FA0738" w:rsidRPr="040CFC3F">
        <w:rPr>
          <w:rFonts w:asciiTheme="majorHAnsi" w:hAnsiTheme="majorHAnsi"/>
        </w:rPr>
        <w:t>services</w:t>
      </w:r>
      <w:r w:rsidR="00FA0738" w:rsidRPr="040CFC3F">
        <w:rPr>
          <w:rFonts w:ascii="Arial" w:hAnsi="Arial" w:cs="Arial"/>
        </w:rPr>
        <w:t xml:space="preserve"> </w:t>
      </w:r>
      <w:r w:rsidR="00473C70" w:rsidRPr="040CFC3F">
        <w:rPr>
          <w:rFonts w:ascii="Arial" w:hAnsi="Arial" w:cs="Arial"/>
        </w:rPr>
        <w:t xml:space="preserve">that </w:t>
      </w:r>
      <w:r w:rsidR="716BB2ED" w:rsidRPr="040CFC3F">
        <w:rPr>
          <w:rFonts w:ascii="Arial" w:hAnsi="Arial" w:cs="Arial"/>
        </w:rPr>
        <w:t>will assist them</w:t>
      </w:r>
      <w:r w:rsidR="00473C70" w:rsidRPr="040CFC3F">
        <w:rPr>
          <w:rFonts w:ascii="Arial" w:hAnsi="Arial" w:cs="Arial"/>
        </w:rPr>
        <w:t xml:space="preserve"> to </w:t>
      </w:r>
      <w:r w:rsidR="00CC2206" w:rsidRPr="040CFC3F">
        <w:rPr>
          <w:rFonts w:ascii="Arial" w:hAnsi="Arial" w:cs="Arial"/>
        </w:rPr>
        <w:t>meaningfully engage with their</w:t>
      </w:r>
      <w:r w:rsidR="00272193" w:rsidRPr="040CFC3F">
        <w:rPr>
          <w:rFonts w:ascii="Arial" w:hAnsi="Arial" w:cs="Arial"/>
        </w:rPr>
        <w:t xml:space="preserve"> </w:t>
      </w:r>
      <w:r w:rsidR="00473C70" w:rsidRPr="040CFC3F">
        <w:rPr>
          <w:rFonts w:ascii="Arial" w:hAnsi="Arial" w:cs="Arial"/>
        </w:rPr>
        <w:t>learning</w:t>
      </w:r>
      <w:r w:rsidRPr="040CFC3F">
        <w:rPr>
          <w:rFonts w:ascii="Arial" w:hAnsi="Arial" w:cs="Arial"/>
        </w:rPr>
        <w:t xml:space="preserve"> and be successful in school</w:t>
      </w:r>
      <w:r w:rsidR="00521DD9" w:rsidRPr="040CFC3F">
        <w:rPr>
          <w:rFonts w:ascii="Arial" w:hAnsi="Arial" w:cs="Arial"/>
        </w:rPr>
        <w:t xml:space="preserve"> and in life</w:t>
      </w:r>
      <w:r w:rsidR="00473C70" w:rsidRPr="040CFC3F">
        <w:rPr>
          <w:rFonts w:ascii="Arial" w:hAnsi="Arial" w:cs="Arial"/>
        </w:rPr>
        <w:t>.</w:t>
      </w:r>
    </w:p>
    <w:p w14:paraId="64349410" w14:textId="77777777" w:rsidR="00252F5C" w:rsidRPr="00744A99" w:rsidRDefault="00252F5C" w:rsidP="0062180F">
      <w:pPr>
        <w:spacing w:after="0" w:line="240" w:lineRule="auto"/>
        <w:rPr>
          <w:rFonts w:ascii="Arial" w:hAnsi="Arial" w:cs="Arial"/>
          <w:szCs w:val="24"/>
        </w:rPr>
      </w:pPr>
    </w:p>
    <w:p w14:paraId="1D243EB9" w14:textId="6D5DAFAD" w:rsidR="00493DC4" w:rsidRDefault="00D33978" w:rsidP="0062180F">
      <w:pPr>
        <w:spacing w:after="0" w:line="240" w:lineRule="auto"/>
        <w:rPr>
          <w:rFonts w:ascii="Arial" w:hAnsi="Arial" w:cs="Arial"/>
          <w:szCs w:val="24"/>
        </w:rPr>
      </w:pPr>
      <w:r w:rsidRPr="00744A99">
        <w:rPr>
          <w:rFonts w:ascii="Arial" w:hAnsi="Arial" w:cs="Arial"/>
          <w:szCs w:val="24"/>
        </w:rPr>
        <w:t xml:space="preserve">The purpose of this memorandum is to </w:t>
      </w:r>
      <w:r w:rsidR="00FA0738" w:rsidRPr="00744A99">
        <w:rPr>
          <w:rFonts w:ascii="Arial" w:hAnsi="Arial" w:cs="Arial"/>
          <w:szCs w:val="24"/>
        </w:rPr>
        <w:t xml:space="preserve">provide expectations on the delivery of </w:t>
      </w:r>
      <w:r w:rsidR="00DD18F4" w:rsidRPr="00744A99">
        <w:rPr>
          <w:rFonts w:ascii="Arial" w:hAnsi="Arial" w:cs="Arial"/>
          <w:szCs w:val="24"/>
        </w:rPr>
        <w:t>evidence-based</w:t>
      </w:r>
      <w:r w:rsidR="00FA0738" w:rsidRPr="00744A99">
        <w:rPr>
          <w:rFonts w:ascii="Arial" w:hAnsi="Arial" w:cs="Arial"/>
          <w:szCs w:val="24"/>
        </w:rPr>
        <w:t xml:space="preserve"> health </w:t>
      </w:r>
      <w:r w:rsidR="005A044D">
        <w:rPr>
          <w:rFonts w:ascii="Arial" w:hAnsi="Arial" w:cs="Arial"/>
          <w:szCs w:val="24"/>
        </w:rPr>
        <w:t>services,</w:t>
      </w:r>
      <w:r w:rsidR="005A044D" w:rsidRPr="00744A99">
        <w:rPr>
          <w:rFonts w:ascii="Arial" w:hAnsi="Arial" w:cs="Arial"/>
          <w:szCs w:val="24"/>
        </w:rPr>
        <w:t xml:space="preserve"> </w:t>
      </w:r>
      <w:r w:rsidR="00EF7AD5" w:rsidRPr="00744A99">
        <w:rPr>
          <w:rFonts w:ascii="Arial" w:hAnsi="Arial" w:cs="Arial"/>
          <w:szCs w:val="24"/>
        </w:rPr>
        <w:t>rehabilitation</w:t>
      </w:r>
      <w:r w:rsidR="00FA0738" w:rsidRPr="00744A99">
        <w:rPr>
          <w:rFonts w:ascii="Arial" w:hAnsi="Arial" w:cs="Arial"/>
          <w:szCs w:val="24"/>
        </w:rPr>
        <w:t xml:space="preserve"> services </w:t>
      </w:r>
      <w:r w:rsidR="005A044D">
        <w:rPr>
          <w:rFonts w:ascii="Arial" w:hAnsi="Arial" w:cs="Arial"/>
          <w:szCs w:val="24"/>
        </w:rPr>
        <w:t>and other community-based</w:t>
      </w:r>
      <w:r w:rsidR="001E343D">
        <w:rPr>
          <w:rFonts w:ascii="Arial" w:hAnsi="Arial" w:cs="Arial"/>
          <w:szCs w:val="24"/>
        </w:rPr>
        <w:t xml:space="preserve"> </w:t>
      </w:r>
      <w:r w:rsidR="00186BD8">
        <w:rPr>
          <w:rFonts w:ascii="Arial" w:hAnsi="Arial" w:cs="Arial"/>
          <w:szCs w:val="24"/>
        </w:rPr>
        <w:t xml:space="preserve">clinical </w:t>
      </w:r>
      <w:r w:rsidR="001E343D">
        <w:rPr>
          <w:rFonts w:ascii="Arial" w:hAnsi="Arial" w:cs="Arial"/>
          <w:szCs w:val="24"/>
        </w:rPr>
        <w:t>services</w:t>
      </w:r>
      <w:r w:rsidR="005A044D">
        <w:rPr>
          <w:rFonts w:ascii="Arial" w:hAnsi="Arial" w:cs="Arial"/>
          <w:szCs w:val="24"/>
        </w:rPr>
        <w:t xml:space="preserve"> </w:t>
      </w:r>
      <w:r w:rsidR="00FA0738" w:rsidRPr="00744A99">
        <w:rPr>
          <w:rFonts w:ascii="Arial" w:hAnsi="Arial" w:cs="Arial"/>
          <w:szCs w:val="24"/>
        </w:rPr>
        <w:t>in schools</w:t>
      </w:r>
      <w:r w:rsidR="00374BA3" w:rsidRPr="00744A99">
        <w:rPr>
          <w:rFonts w:ascii="Arial" w:hAnsi="Arial" w:cs="Arial"/>
          <w:szCs w:val="24"/>
        </w:rPr>
        <w:t xml:space="preserve"> and </w:t>
      </w:r>
      <w:r w:rsidR="0018417A">
        <w:rPr>
          <w:rFonts w:ascii="Arial" w:hAnsi="Arial" w:cs="Arial"/>
          <w:szCs w:val="24"/>
        </w:rPr>
        <w:t xml:space="preserve">to </w:t>
      </w:r>
      <w:r w:rsidR="00374BA3" w:rsidRPr="00744A99">
        <w:rPr>
          <w:rFonts w:ascii="Arial" w:hAnsi="Arial" w:cs="Arial"/>
          <w:szCs w:val="24"/>
        </w:rPr>
        <w:t>clarify the roles and responsibilities</w:t>
      </w:r>
      <w:r w:rsidR="00A82870" w:rsidRPr="00744A99">
        <w:rPr>
          <w:rFonts w:ascii="Arial" w:hAnsi="Arial" w:cs="Arial"/>
          <w:szCs w:val="24"/>
        </w:rPr>
        <w:t xml:space="preserve"> of school boards </w:t>
      </w:r>
      <w:r w:rsidR="00A82870" w:rsidRPr="00744A99">
        <w:rPr>
          <w:rFonts w:ascii="Arial" w:hAnsi="Arial" w:cs="Arial"/>
          <w:szCs w:val="24"/>
        </w:rPr>
        <w:lastRenderedPageBreak/>
        <w:t>and community partners</w:t>
      </w:r>
      <w:r w:rsidR="00374BA3" w:rsidRPr="00744A99">
        <w:rPr>
          <w:rFonts w:ascii="Arial" w:hAnsi="Arial" w:cs="Arial"/>
          <w:szCs w:val="24"/>
        </w:rPr>
        <w:t xml:space="preserve"> as they relate to the provision of </w:t>
      </w:r>
      <w:r w:rsidR="005A044D">
        <w:rPr>
          <w:rFonts w:ascii="Arial" w:hAnsi="Arial" w:cs="Arial"/>
          <w:szCs w:val="24"/>
        </w:rPr>
        <w:t>these</w:t>
      </w:r>
      <w:r w:rsidR="00374BA3" w:rsidRPr="00744A99">
        <w:rPr>
          <w:rFonts w:ascii="Arial" w:hAnsi="Arial" w:cs="Arial"/>
          <w:szCs w:val="24"/>
        </w:rPr>
        <w:t xml:space="preserve"> services in school settings</w:t>
      </w:r>
      <w:r w:rsidR="59D01423" w:rsidRPr="00744A99">
        <w:rPr>
          <w:rFonts w:ascii="Arial" w:hAnsi="Arial" w:cs="Arial"/>
          <w:szCs w:val="24"/>
        </w:rPr>
        <w:t xml:space="preserve"> in Ontario</w:t>
      </w:r>
      <w:r w:rsidR="00374BA3" w:rsidRPr="00744A99">
        <w:rPr>
          <w:rFonts w:ascii="Arial" w:hAnsi="Arial" w:cs="Arial"/>
          <w:szCs w:val="24"/>
        </w:rPr>
        <w:t>.</w:t>
      </w:r>
    </w:p>
    <w:p w14:paraId="3E297D47" w14:textId="77777777" w:rsidR="00252F5C" w:rsidRPr="00744A99" w:rsidRDefault="00252F5C" w:rsidP="0062180F">
      <w:pPr>
        <w:spacing w:after="0" w:line="240" w:lineRule="auto"/>
        <w:rPr>
          <w:rFonts w:ascii="Arial" w:hAnsi="Arial" w:cs="Arial"/>
          <w:szCs w:val="24"/>
        </w:rPr>
      </w:pPr>
    </w:p>
    <w:p w14:paraId="1ABA04FA" w14:textId="0D7F2082" w:rsidR="00252F5C" w:rsidRPr="007B425D" w:rsidRDefault="00493DC4" w:rsidP="0062180F">
      <w:pPr>
        <w:spacing w:after="0" w:line="240" w:lineRule="auto"/>
        <w:rPr>
          <w:rFonts w:ascii="Arial" w:hAnsi="Arial" w:cs="Arial"/>
          <w:lang w:val="en-US"/>
        </w:rPr>
      </w:pPr>
      <w:r w:rsidRPr="4BCFCACA">
        <w:rPr>
          <w:rFonts w:ascii="Arial" w:hAnsi="Arial" w:cs="Arial"/>
        </w:rPr>
        <w:t>School boards are expected to</w:t>
      </w:r>
      <w:r w:rsidR="005A6F85" w:rsidRPr="4BCFCACA">
        <w:rPr>
          <w:rFonts w:ascii="Arial" w:hAnsi="Arial" w:cs="Arial"/>
        </w:rPr>
        <w:t xml:space="preserve"> work </w:t>
      </w:r>
      <w:r w:rsidR="005A6F85" w:rsidRPr="4BCFCACA">
        <w:rPr>
          <w:rFonts w:ascii="Arial" w:hAnsi="Arial"/>
        </w:rPr>
        <w:t>collaboratively with community partners</w:t>
      </w:r>
      <w:r w:rsidRPr="4BCFCACA">
        <w:rPr>
          <w:rFonts w:ascii="Arial" w:hAnsi="Arial" w:cs="Arial"/>
        </w:rPr>
        <w:t xml:space="preserve"> </w:t>
      </w:r>
      <w:r w:rsidR="009B4BC4" w:rsidRPr="4BCFCACA">
        <w:rPr>
          <w:rFonts w:ascii="Arial" w:hAnsi="Arial" w:cs="Arial"/>
        </w:rPr>
        <w:t xml:space="preserve">to </w:t>
      </w:r>
      <w:r w:rsidRPr="4BCFCACA">
        <w:rPr>
          <w:rFonts w:ascii="Arial" w:hAnsi="Arial" w:cs="Arial"/>
        </w:rPr>
        <w:t xml:space="preserve">support students </w:t>
      </w:r>
      <w:r w:rsidRPr="4BCFCACA">
        <w:rPr>
          <w:rFonts w:ascii="Arial" w:hAnsi="Arial" w:cs="Arial"/>
          <w:lang w:val="en-US"/>
        </w:rPr>
        <w:t xml:space="preserve">to access their education through </w:t>
      </w:r>
      <w:r w:rsidR="009F40A4" w:rsidRPr="4BCFCACA">
        <w:rPr>
          <w:rFonts w:ascii="Arial" w:hAnsi="Arial" w:cs="Arial"/>
          <w:lang w:val="en-US"/>
        </w:rPr>
        <w:t>a</w:t>
      </w:r>
      <w:r w:rsidRPr="4BCFCACA">
        <w:rPr>
          <w:rFonts w:ascii="Arial" w:hAnsi="Arial" w:cs="Arial"/>
          <w:lang w:val="en-US"/>
        </w:rPr>
        <w:t xml:space="preserve"> learning environment that empowers students to reach their full potential</w:t>
      </w:r>
      <w:r w:rsidR="00252F5C" w:rsidRPr="4BCFCACA">
        <w:rPr>
          <w:rFonts w:ascii="Arial" w:hAnsi="Arial" w:cs="Arial"/>
          <w:lang w:val="en-US"/>
        </w:rPr>
        <w:t>.</w:t>
      </w:r>
    </w:p>
    <w:p w14:paraId="6E957DF5" w14:textId="2FDD0723" w:rsidR="005F2DF3" w:rsidRDefault="005F2DF3" w:rsidP="002128C3">
      <w:pPr>
        <w:pStyle w:val="Heading1"/>
        <w:rPr>
          <w:lang w:val="en-US"/>
        </w:rPr>
      </w:pPr>
      <w:r w:rsidRPr="00744A99">
        <w:rPr>
          <w:lang w:val="en-US"/>
        </w:rPr>
        <w:t>Contex</w:t>
      </w:r>
      <w:r w:rsidR="00252F5C">
        <w:rPr>
          <w:lang w:val="en-US"/>
        </w:rPr>
        <w:t>t</w:t>
      </w:r>
    </w:p>
    <w:p w14:paraId="6B8CFF93" w14:textId="77777777" w:rsidR="00252F5C" w:rsidRPr="00744A99" w:rsidRDefault="00252F5C" w:rsidP="0062180F">
      <w:pPr>
        <w:spacing w:after="0" w:line="240" w:lineRule="auto"/>
        <w:rPr>
          <w:rFonts w:ascii="Arial" w:hAnsi="Arial" w:cs="Arial"/>
          <w:b/>
          <w:bCs/>
          <w:szCs w:val="24"/>
          <w:lang w:val="en-US"/>
        </w:rPr>
      </w:pPr>
    </w:p>
    <w:p w14:paraId="35145A7D" w14:textId="434AA7AF" w:rsidR="009F40A4" w:rsidRDefault="005374A9" w:rsidP="0062180F">
      <w:pPr>
        <w:spacing w:after="0" w:line="240" w:lineRule="auto"/>
        <w:rPr>
          <w:rFonts w:ascii="Arial" w:eastAsia="Arial" w:hAnsi="Arial" w:cs="Arial"/>
          <w:color w:val="1A1A1A"/>
          <w:szCs w:val="24"/>
          <w:lang w:val="en-US"/>
        </w:rPr>
      </w:pPr>
      <w:r w:rsidRPr="00744A99">
        <w:rPr>
          <w:rFonts w:ascii="Arial" w:eastAsia="Arial" w:hAnsi="Arial" w:cs="Arial"/>
          <w:color w:val="1A1A1A"/>
          <w:szCs w:val="24"/>
          <w:lang w:val="en-US"/>
        </w:rPr>
        <w:t xml:space="preserve">Students may require a range of health </w:t>
      </w:r>
      <w:r w:rsidR="00036E14">
        <w:rPr>
          <w:rFonts w:ascii="Arial" w:eastAsia="Arial" w:hAnsi="Arial" w:cs="Arial"/>
          <w:color w:val="1A1A1A"/>
          <w:szCs w:val="24"/>
          <w:lang w:val="en-US"/>
        </w:rPr>
        <w:t xml:space="preserve">services, </w:t>
      </w:r>
      <w:r w:rsidRPr="00744A99">
        <w:rPr>
          <w:rFonts w:ascii="Arial" w:eastAsia="Arial" w:hAnsi="Arial" w:cs="Arial"/>
          <w:color w:val="1A1A1A"/>
          <w:szCs w:val="24"/>
          <w:lang w:val="en-US"/>
        </w:rPr>
        <w:t>rehabilitation services</w:t>
      </w:r>
      <w:r w:rsidR="00036E14">
        <w:rPr>
          <w:rFonts w:ascii="Arial" w:eastAsia="Arial" w:hAnsi="Arial" w:cs="Arial"/>
          <w:color w:val="1A1A1A"/>
          <w:szCs w:val="24"/>
          <w:lang w:val="en-US"/>
        </w:rPr>
        <w:t xml:space="preserve">, </w:t>
      </w:r>
      <w:r w:rsidR="00D4684E">
        <w:rPr>
          <w:rFonts w:ascii="Arial" w:eastAsia="Arial" w:hAnsi="Arial" w:cs="Arial"/>
          <w:color w:val="1A1A1A"/>
          <w:szCs w:val="24"/>
          <w:lang w:val="en-US"/>
        </w:rPr>
        <w:t>and/</w:t>
      </w:r>
      <w:r w:rsidR="00881BE7">
        <w:rPr>
          <w:rFonts w:ascii="Arial" w:eastAsia="Arial" w:hAnsi="Arial" w:cs="Arial"/>
          <w:color w:val="1A1A1A"/>
          <w:szCs w:val="24"/>
          <w:lang w:val="en-US"/>
        </w:rPr>
        <w:t xml:space="preserve">or community-based </w:t>
      </w:r>
      <w:r w:rsidR="00186BD8">
        <w:rPr>
          <w:rFonts w:ascii="Arial" w:eastAsia="Arial" w:hAnsi="Arial" w:cs="Arial"/>
          <w:color w:val="1A1A1A"/>
          <w:szCs w:val="24"/>
          <w:lang w:val="en-US"/>
        </w:rPr>
        <w:t xml:space="preserve">clinical </w:t>
      </w:r>
      <w:r w:rsidRPr="00744A99">
        <w:rPr>
          <w:rFonts w:ascii="Arial" w:eastAsia="Arial" w:hAnsi="Arial" w:cs="Arial"/>
          <w:color w:val="1A1A1A"/>
          <w:szCs w:val="24"/>
          <w:lang w:val="en-US"/>
        </w:rPr>
        <w:t>services to participate in school</w:t>
      </w:r>
      <w:r w:rsidR="009C3520">
        <w:rPr>
          <w:rFonts w:ascii="Arial" w:eastAsia="Arial" w:hAnsi="Arial" w:cs="Arial"/>
          <w:color w:val="1A1A1A"/>
          <w:szCs w:val="24"/>
          <w:lang w:val="en-US"/>
        </w:rPr>
        <w:t>.</w:t>
      </w:r>
      <w:r w:rsidR="00034088" w:rsidRPr="00744A99">
        <w:rPr>
          <w:rFonts w:ascii="Arial" w:eastAsia="Arial" w:hAnsi="Arial" w:cs="Arial"/>
          <w:color w:val="1A1A1A"/>
          <w:szCs w:val="24"/>
          <w:lang w:val="en-US"/>
        </w:rPr>
        <w:t xml:space="preserve"> </w:t>
      </w:r>
      <w:r w:rsidR="009C3520">
        <w:rPr>
          <w:rFonts w:ascii="Arial" w:eastAsia="Arial" w:hAnsi="Arial" w:cs="Arial"/>
          <w:color w:val="1A1A1A"/>
          <w:szCs w:val="24"/>
          <w:lang w:val="en-US"/>
        </w:rPr>
        <w:t>R</w:t>
      </w:r>
      <w:r w:rsidR="00034088" w:rsidRPr="00744A99">
        <w:rPr>
          <w:rFonts w:ascii="Arial" w:eastAsia="Arial" w:hAnsi="Arial" w:cs="Arial"/>
          <w:color w:val="1A1A1A"/>
          <w:szCs w:val="24"/>
          <w:lang w:val="en-US"/>
        </w:rPr>
        <w:t xml:space="preserve">esponsibility for these services is shared across the education, </w:t>
      </w:r>
      <w:r w:rsidR="003E23B5" w:rsidRPr="00744A99">
        <w:rPr>
          <w:rFonts w:ascii="Arial" w:eastAsia="Arial" w:hAnsi="Arial" w:cs="Arial"/>
          <w:color w:val="1A1A1A"/>
          <w:szCs w:val="24"/>
          <w:lang w:val="en-US"/>
        </w:rPr>
        <w:t>health,</w:t>
      </w:r>
      <w:r w:rsidR="00034088" w:rsidRPr="00744A99">
        <w:rPr>
          <w:rFonts w:ascii="Arial" w:eastAsia="Arial" w:hAnsi="Arial" w:cs="Arial"/>
          <w:color w:val="1A1A1A"/>
          <w:szCs w:val="24"/>
          <w:lang w:val="en-US"/>
        </w:rPr>
        <w:t xml:space="preserve"> and community sectors.</w:t>
      </w:r>
    </w:p>
    <w:p w14:paraId="220FB114" w14:textId="77777777" w:rsidR="00252F5C" w:rsidRPr="00744A99" w:rsidRDefault="00252F5C" w:rsidP="0062180F">
      <w:pPr>
        <w:spacing w:after="0" w:line="240" w:lineRule="auto"/>
        <w:rPr>
          <w:rFonts w:ascii="Arial" w:eastAsia="Arial" w:hAnsi="Arial" w:cs="Arial"/>
          <w:color w:val="1A1A1A"/>
          <w:szCs w:val="24"/>
          <w:lang w:val="en-US"/>
        </w:rPr>
      </w:pPr>
    </w:p>
    <w:p w14:paraId="7F0334F4" w14:textId="4D67A919" w:rsidR="009F40A4" w:rsidRDefault="00F74CEE" w:rsidP="0062180F">
      <w:pPr>
        <w:spacing w:after="0" w:line="240" w:lineRule="auto"/>
        <w:rPr>
          <w:rFonts w:ascii="Arial" w:hAnsi="Arial" w:cs="Arial"/>
          <w:szCs w:val="24"/>
          <w:lang w:val="en-US"/>
        </w:rPr>
      </w:pPr>
      <w:r>
        <w:rPr>
          <w:rFonts w:ascii="Arial" w:hAnsi="Arial" w:cs="Arial"/>
          <w:szCs w:val="24"/>
          <w:lang w:val="en-US"/>
        </w:rPr>
        <w:t>At a system level, t</w:t>
      </w:r>
      <w:r w:rsidR="3415D742" w:rsidRPr="00744A99">
        <w:rPr>
          <w:rFonts w:ascii="Arial" w:hAnsi="Arial" w:cs="Arial"/>
          <w:szCs w:val="24"/>
          <w:lang w:val="en-US"/>
        </w:rPr>
        <w:t xml:space="preserve">he Ministry of Education, Ministry of Health, and Ministry of Children, Community and Social Services </w:t>
      </w:r>
      <w:r w:rsidR="1110C091" w:rsidRPr="00744A99">
        <w:rPr>
          <w:rFonts w:ascii="Arial" w:hAnsi="Arial" w:cs="Arial"/>
          <w:szCs w:val="24"/>
          <w:lang w:val="en-US"/>
        </w:rPr>
        <w:t xml:space="preserve">share responsibility for </w:t>
      </w:r>
      <w:r w:rsidR="00F402CB" w:rsidRPr="00744A99">
        <w:rPr>
          <w:rFonts w:ascii="Arial" w:hAnsi="Arial" w:cs="Arial"/>
          <w:szCs w:val="24"/>
          <w:lang w:val="en-US"/>
        </w:rPr>
        <w:t xml:space="preserve">the development of policy for </w:t>
      </w:r>
      <w:r w:rsidR="00DD3C82" w:rsidRPr="00744A99">
        <w:rPr>
          <w:rFonts w:ascii="Arial" w:hAnsi="Arial" w:cs="Arial"/>
          <w:szCs w:val="24"/>
          <w:lang w:val="en-US"/>
        </w:rPr>
        <w:t>the provision</w:t>
      </w:r>
      <w:r w:rsidR="009E091B" w:rsidRPr="00744A99">
        <w:rPr>
          <w:rFonts w:ascii="Arial" w:hAnsi="Arial" w:cs="Arial"/>
          <w:szCs w:val="24"/>
          <w:lang w:val="en-US"/>
        </w:rPr>
        <w:t xml:space="preserve"> and planning</w:t>
      </w:r>
      <w:r w:rsidR="00DD3C82" w:rsidRPr="00744A99">
        <w:rPr>
          <w:rFonts w:ascii="Arial" w:hAnsi="Arial" w:cs="Arial"/>
          <w:szCs w:val="24"/>
          <w:lang w:val="en-US"/>
        </w:rPr>
        <w:t xml:space="preserve"> of health</w:t>
      </w:r>
      <w:r w:rsidR="00881BE7">
        <w:rPr>
          <w:rFonts w:ascii="Arial" w:hAnsi="Arial" w:cs="Arial"/>
          <w:szCs w:val="24"/>
          <w:lang w:val="en-US"/>
        </w:rPr>
        <w:t>,</w:t>
      </w:r>
      <w:r w:rsidR="00151515">
        <w:rPr>
          <w:rFonts w:ascii="Arial" w:hAnsi="Arial" w:cs="Arial"/>
          <w:szCs w:val="24"/>
          <w:lang w:val="en-US"/>
        </w:rPr>
        <w:t xml:space="preserve"> </w:t>
      </w:r>
      <w:r w:rsidR="00D26B4A" w:rsidRPr="00744A99">
        <w:rPr>
          <w:rFonts w:ascii="Arial" w:hAnsi="Arial" w:cs="Arial"/>
          <w:szCs w:val="24"/>
          <w:lang w:val="en-US"/>
        </w:rPr>
        <w:t xml:space="preserve">rehabilitation </w:t>
      </w:r>
      <w:r w:rsidR="00881BE7">
        <w:rPr>
          <w:rFonts w:ascii="Arial" w:hAnsi="Arial" w:cs="Arial"/>
          <w:szCs w:val="24"/>
          <w:lang w:val="en-US"/>
        </w:rPr>
        <w:t xml:space="preserve">and </w:t>
      </w:r>
      <w:r w:rsidR="007D4A61" w:rsidRPr="00943B3B">
        <w:rPr>
          <w:rFonts w:ascii="Arial" w:hAnsi="Arial" w:cs="Arial"/>
          <w:szCs w:val="24"/>
          <w:lang w:val="en-US"/>
        </w:rPr>
        <w:t>other</w:t>
      </w:r>
      <w:r w:rsidR="007D4A61">
        <w:rPr>
          <w:rFonts w:ascii="Arial" w:hAnsi="Arial" w:cs="Arial"/>
          <w:szCs w:val="24"/>
          <w:lang w:val="en-US"/>
        </w:rPr>
        <w:t xml:space="preserve"> </w:t>
      </w:r>
      <w:r w:rsidR="001E343D">
        <w:rPr>
          <w:rFonts w:ascii="Arial" w:hAnsi="Arial" w:cs="Arial"/>
          <w:szCs w:val="24"/>
          <w:lang w:val="en-US"/>
        </w:rPr>
        <w:t>community-based</w:t>
      </w:r>
      <w:r w:rsidR="00D26B4A" w:rsidRPr="00744A99">
        <w:rPr>
          <w:rFonts w:ascii="Arial" w:hAnsi="Arial" w:cs="Arial"/>
          <w:szCs w:val="24"/>
          <w:lang w:val="en-US"/>
        </w:rPr>
        <w:t xml:space="preserve"> </w:t>
      </w:r>
      <w:r w:rsidR="00186BD8">
        <w:rPr>
          <w:rFonts w:ascii="Arial" w:hAnsi="Arial" w:cs="Arial"/>
          <w:szCs w:val="24"/>
          <w:lang w:val="en-US"/>
        </w:rPr>
        <w:t xml:space="preserve">clinical </w:t>
      </w:r>
      <w:r w:rsidR="00DD3C82" w:rsidRPr="00744A99">
        <w:rPr>
          <w:rFonts w:ascii="Arial" w:hAnsi="Arial" w:cs="Arial"/>
          <w:szCs w:val="24"/>
          <w:lang w:val="en-US"/>
        </w:rPr>
        <w:t>services</w:t>
      </w:r>
      <w:r w:rsidR="00E05D4A">
        <w:rPr>
          <w:rFonts w:ascii="Arial" w:hAnsi="Arial" w:cs="Arial"/>
          <w:szCs w:val="24"/>
          <w:lang w:val="en-US"/>
        </w:rPr>
        <w:t xml:space="preserve"> that are delivered in schools</w:t>
      </w:r>
      <w:r w:rsidR="15BD493D" w:rsidRPr="00744A99">
        <w:rPr>
          <w:rFonts w:ascii="Arial" w:hAnsi="Arial" w:cs="Arial"/>
          <w:szCs w:val="24"/>
          <w:lang w:val="en-US"/>
        </w:rPr>
        <w:t>.</w:t>
      </w:r>
    </w:p>
    <w:p w14:paraId="5663874E" w14:textId="77777777" w:rsidR="00252F5C" w:rsidRPr="00744A99" w:rsidRDefault="00252F5C" w:rsidP="0062180F">
      <w:pPr>
        <w:spacing w:after="0" w:line="240" w:lineRule="auto"/>
        <w:rPr>
          <w:rFonts w:ascii="Arial" w:hAnsi="Arial" w:cs="Arial"/>
          <w:szCs w:val="24"/>
          <w:lang w:val="en-US"/>
        </w:rPr>
      </w:pPr>
    </w:p>
    <w:p w14:paraId="77B0E7B4" w14:textId="1AC2F1FA" w:rsidR="005F2DF3" w:rsidRDefault="00DD3C82" w:rsidP="0062180F">
      <w:pPr>
        <w:spacing w:after="0" w:line="240" w:lineRule="auto"/>
        <w:rPr>
          <w:rFonts w:ascii="Arial" w:hAnsi="Arial" w:cs="Arial"/>
          <w:szCs w:val="24"/>
          <w:lang w:val="en-US"/>
        </w:rPr>
      </w:pPr>
      <w:r w:rsidRPr="00744A99">
        <w:rPr>
          <w:rFonts w:ascii="Arial" w:hAnsi="Arial" w:cs="Arial"/>
          <w:szCs w:val="24"/>
          <w:lang w:val="en-US"/>
        </w:rPr>
        <w:t xml:space="preserve">Responsibility for the </w:t>
      </w:r>
      <w:r w:rsidR="003E23B5" w:rsidRPr="00744A99">
        <w:rPr>
          <w:rFonts w:ascii="Arial" w:hAnsi="Arial" w:cs="Arial"/>
          <w:szCs w:val="24"/>
          <w:lang w:val="en-US"/>
        </w:rPr>
        <w:t>implementation</w:t>
      </w:r>
      <w:r w:rsidR="00F402CB" w:rsidRPr="00744A99">
        <w:rPr>
          <w:rFonts w:ascii="Arial" w:hAnsi="Arial" w:cs="Arial"/>
          <w:szCs w:val="24"/>
          <w:lang w:val="en-US"/>
        </w:rPr>
        <w:t xml:space="preserve"> of this policy, including the development of local processes and the </w:t>
      </w:r>
      <w:r w:rsidRPr="00744A99">
        <w:rPr>
          <w:rFonts w:ascii="Arial" w:hAnsi="Arial" w:cs="Arial"/>
          <w:szCs w:val="24"/>
          <w:lang w:val="en-US"/>
        </w:rPr>
        <w:t>direct provision of these services at the local level</w:t>
      </w:r>
      <w:r w:rsidR="005D1E18">
        <w:rPr>
          <w:rFonts w:ascii="Arial" w:hAnsi="Arial" w:cs="Arial"/>
          <w:szCs w:val="24"/>
          <w:lang w:val="en-US"/>
        </w:rPr>
        <w:t>,</w:t>
      </w:r>
      <w:r w:rsidRPr="00744A99">
        <w:rPr>
          <w:rFonts w:ascii="Arial" w:hAnsi="Arial" w:cs="Arial"/>
          <w:szCs w:val="24"/>
          <w:lang w:val="en-US"/>
        </w:rPr>
        <w:t xml:space="preserve"> </w:t>
      </w:r>
      <w:r w:rsidR="00310054" w:rsidRPr="00744A99">
        <w:rPr>
          <w:rFonts w:ascii="Arial" w:hAnsi="Arial" w:cs="Arial"/>
          <w:szCs w:val="24"/>
          <w:lang w:val="en-US"/>
        </w:rPr>
        <w:t>is</w:t>
      </w:r>
      <w:r w:rsidRPr="00744A99">
        <w:rPr>
          <w:rFonts w:ascii="Arial" w:hAnsi="Arial" w:cs="Arial"/>
          <w:szCs w:val="24"/>
          <w:lang w:val="en-US"/>
        </w:rPr>
        <w:t xml:space="preserve"> shared by school boards and </w:t>
      </w:r>
      <w:r w:rsidR="006C149A" w:rsidRPr="00744A99">
        <w:rPr>
          <w:rFonts w:ascii="Arial" w:hAnsi="Arial" w:cs="Arial"/>
          <w:szCs w:val="24"/>
          <w:lang w:val="en-US"/>
        </w:rPr>
        <w:t>community service providers funded by t</w:t>
      </w:r>
      <w:r w:rsidRPr="00744A99">
        <w:rPr>
          <w:rFonts w:ascii="Arial" w:hAnsi="Arial" w:cs="Arial"/>
          <w:szCs w:val="24"/>
          <w:lang w:val="en-US"/>
        </w:rPr>
        <w:t>he Ministr</w:t>
      </w:r>
      <w:r w:rsidR="00135E2D" w:rsidRPr="00744A99">
        <w:rPr>
          <w:rFonts w:ascii="Arial" w:hAnsi="Arial" w:cs="Arial"/>
          <w:szCs w:val="24"/>
          <w:lang w:val="en-US"/>
        </w:rPr>
        <w:t>ies of Health and</w:t>
      </w:r>
      <w:r w:rsidRPr="00744A99">
        <w:rPr>
          <w:rFonts w:ascii="Arial" w:hAnsi="Arial" w:cs="Arial"/>
          <w:szCs w:val="24"/>
          <w:lang w:val="en-US"/>
        </w:rPr>
        <w:t xml:space="preserve"> </w:t>
      </w:r>
      <w:r w:rsidR="00135E2D" w:rsidRPr="00744A99">
        <w:rPr>
          <w:rFonts w:ascii="Arial" w:hAnsi="Arial" w:cs="Arial"/>
          <w:szCs w:val="24"/>
          <w:lang w:val="en-US"/>
        </w:rPr>
        <w:t xml:space="preserve">Children, </w:t>
      </w:r>
      <w:r w:rsidRPr="00744A99">
        <w:rPr>
          <w:rFonts w:ascii="Arial" w:hAnsi="Arial" w:cs="Arial"/>
          <w:szCs w:val="24"/>
          <w:lang w:val="en-US"/>
        </w:rPr>
        <w:t>Community and Social Services.</w:t>
      </w:r>
    </w:p>
    <w:p w14:paraId="077EAD2D" w14:textId="77777777" w:rsidR="00252F5C" w:rsidRPr="00744A99" w:rsidRDefault="00252F5C" w:rsidP="0062180F">
      <w:pPr>
        <w:spacing w:after="0" w:line="240" w:lineRule="auto"/>
        <w:rPr>
          <w:rFonts w:ascii="Arial" w:hAnsi="Arial" w:cs="Arial"/>
          <w:szCs w:val="24"/>
          <w:lang w:val="en-US"/>
        </w:rPr>
      </w:pPr>
    </w:p>
    <w:p w14:paraId="002DFA00" w14:textId="21C64FD9" w:rsidR="00493DC4" w:rsidRDefault="009946F6" w:rsidP="007D5205">
      <w:pPr>
        <w:pStyle w:val="Heading1"/>
        <w:rPr>
          <w:lang w:val="en-US"/>
        </w:rPr>
      </w:pPr>
      <w:r w:rsidRPr="00581B00">
        <w:rPr>
          <w:lang w:val="en-US"/>
        </w:rPr>
        <w:t>Health Supports</w:t>
      </w:r>
    </w:p>
    <w:p w14:paraId="4FF1E9A9" w14:textId="77777777" w:rsidR="00252F5C" w:rsidRPr="00581B00" w:rsidRDefault="00252F5C" w:rsidP="0062180F">
      <w:pPr>
        <w:spacing w:after="0" w:line="240" w:lineRule="auto"/>
        <w:rPr>
          <w:rFonts w:ascii="Arial" w:hAnsi="Arial"/>
          <w:b/>
          <w:lang w:val="en-US"/>
        </w:rPr>
      </w:pPr>
    </w:p>
    <w:p w14:paraId="3E82EE8E" w14:textId="17707B6F" w:rsidR="005374A9" w:rsidRDefault="002E2A76" w:rsidP="0062180F">
      <w:pPr>
        <w:spacing w:after="0" w:line="240" w:lineRule="auto"/>
        <w:rPr>
          <w:rFonts w:ascii="Arial" w:hAnsi="Arial" w:cs="Arial"/>
          <w:szCs w:val="24"/>
          <w:lang w:val="en-US"/>
        </w:rPr>
      </w:pPr>
      <w:r w:rsidRPr="00744A99">
        <w:rPr>
          <w:rFonts w:ascii="Arial" w:hAnsi="Arial" w:cs="Arial"/>
          <w:szCs w:val="24"/>
          <w:lang w:val="en-US"/>
        </w:rPr>
        <w:t>H</w:t>
      </w:r>
      <w:r w:rsidR="00765989" w:rsidRPr="00744A99">
        <w:rPr>
          <w:rFonts w:ascii="Arial" w:hAnsi="Arial" w:cs="Arial"/>
          <w:szCs w:val="24"/>
          <w:lang w:val="en-US"/>
        </w:rPr>
        <w:t xml:space="preserve">ealth supports </w:t>
      </w:r>
      <w:r w:rsidR="00D21671" w:rsidRPr="00744A99">
        <w:rPr>
          <w:rFonts w:ascii="Arial" w:hAnsi="Arial" w:cs="Arial"/>
          <w:szCs w:val="24"/>
          <w:lang w:val="en-US"/>
        </w:rPr>
        <w:t>can be</w:t>
      </w:r>
      <w:r w:rsidR="006C6551" w:rsidRPr="00744A99">
        <w:rPr>
          <w:rFonts w:ascii="Arial" w:hAnsi="Arial" w:cs="Arial"/>
          <w:szCs w:val="24"/>
          <w:lang w:val="en-US"/>
        </w:rPr>
        <w:t xml:space="preserve"> crucial </w:t>
      </w:r>
      <w:r w:rsidR="00216FBE" w:rsidRPr="00744A99">
        <w:rPr>
          <w:rFonts w:ascii="Arial" w:hAnsi="Arial" w:cs="Arial"/>
          <w:szCs w:val="24"/>
          <w:lang w:val="en-US"/>
        </w:rPr>
        <w:t>to a student’s ability to</w:t>
      </w:r>
      <w:r w:rsidR="007322CA" w:rsidRPr="00744A99">
        <w:rPr>
          <w:rFonts w:ascii="Arial" w:hAnsi="Arial" w:cs="Arial"/>
          <w:szCs w:val="24"/>
          <w:lang w:val="en-US"/>
        </w:rPr>
        <w:t xml:space="preserve"> attend school</w:t>
      </w:r>
      <w:r w:rsidR="001F6AEF" w:rsidRPr="00744A99">
        <w:rPr>
          <w:rFonts w:ascii="Arial" w:hAnsi="Arial" w:cs="Arial"/>
          <w:szCs w:val="24"/>
          <w:lang w:val="en-US"/>
        </w:rPr>
        <w:t>. Supporting access to these services</w:t>
      </w:r>
      <w:r w:rsidR="00823DC4" w:rsidRPr="00744A99">
        <w:rPr>
          <w:rFonts w:ascii="Arial" w:hAnsi="Arial" w:cs="Arial"/>
          <w:szCs w:val="24"/>
          <w:lang w:val="en-US"/>
        </w:rPr>
        <w:t xml:space="preserve"> </w:t>
      </w:r>
      <w:r w:rsidR="008127B3" w:rsidRPr="00744A99">
        <w:rPr>
          <w:rFonts w:ascii="Arial" w:hAnsi="Arial" w:cs="Arial"/>
          <w:szCs w:val="24"/>
          <w:lang w:val="en-US"/>
        </w:rPr>
        <w:t>enables students</w:t>
      </w:r>
      <w:r w:rsidR="00823DC4" w:rsidRPr="00744A99">
        <w:rPr>
          <w:rFonts w:ascii="Arial" w:hAnsi="Arial" w:cs="Arial"/>
          <w:szCs w:val="24"/>
          <w:lang w:val="en-US"/>
        </w:rPr>
        <w:t xml:space="preserve"> to</w:t>
      </w:r>
      <w:r w:rsidR="007322CA" w:rsidRPr="00744A99">
        <w:rPr>
          <w:rFonts w:ascii="Arial" w:hAnsi="Arial" w:cs="Arial"/>
          <w:szCs w:val="24"/>
          <w:lang w:val="en-US"/>
        </w:rPr>
        <w:t xml:space="preserve"> meaningfully participate in their education.</w:t>
      </w:r>
      <w:r w:rsidR="00493DC4" w:rsidRPr="00744A99">
        <w:rPr>
          <w:rFonts w:ascii="Arial" w:hAnsi="Arial" w:cs="Arial"/>
          <w:szCs w:val="24"/>
          <w:lang w:val="en-US"/>
        </w:rPr>
        <w:t xml:space="preserve"> These services may include supports that require the intervention of a regulated health professional, direction of a regulated </w:t>
      </w:r>
      <w:r w:rsidR="009F40A4" w:rsidRPr="00744A99">
        <w:rPr>
          <w:rFonts w:ascii="Arial" w:hAnsi="Arial" w:cs="Arial"/>
          <w:szCs w:val="24"/>
          <w:lang w:val="en-US"/>
        </w:rPr>
        <w:t>health professional, or support with activities of daily living.</w:t>
      </w:r>
    </w:p>
    <w:p w14:paraId="513C0074" w14:textId="77777777" w:rsidR="00252F5C" w:rsidRPr="00744A99" w:rsidRDefault="00252F5C" w:rsidP="0062180F">
      <w:pPr>
        <w:spacing w:after="0" w:line="240" w:lineRule="auto"/>
        <w:rPr>
          <w:rFonts w:ascii="Arial" w:hAnsi="Arial" w:cs="Arial"/>
          <w:szCs w:val="24"/>
          <w:lang w:val="en-US"/>
        </w:rPr>
      </w:pPr>
    </w:p>
    <w:p w14:paraId="76AC3B55" w14:textId="16B5C65A" w:rsidR="00EF55CA" w:rsidRDefault="00A40834" w:rsidP="00EF55CA">
      <w:pPr>
        <w:pStyle w:val="NormalWeb"/>
        <w:shd w:val="clear" w:color="auto" w:fill="FFFFFF" w:themeFill="background1"/>
        <w:spacing w:before="0" w:beforeAutospacing="0" w:after="0" w:afterAutospacing="0"/>
        <w:rPr>
          <w:rFonts w:ascii="Arial" w:hAnsi="Arial" w:cs="Arial"/>
          <w:color w:val="1A1A1A"/>
        </w:rPr>
      </w:pPr>
      <w:r>
        <w:rPr>
          <w:rFonts w:asciiTheme="minorHAnsi" w:hAnsiTheme="minorHAnsi" w:cstheme="minorHAnsi"/>
        </w:rPr>
        <w:t>Delivery of</w:t>
      </w:r>
      <w:r w:rsidR="008E7899">
        <w:rPr>
          <w:rFonts w:asciiTheme="minorHAnsi" w:hAnsiTheme="minorHAnsi" w:cstheme="minorHAnsi"/>
        </w:rPr>
        <w:t xml:space="preserve"> health</w:t>
      </w:r>
      <w:r>
        <w:rPr>
          <w:rFonts w:asciiTheme="minorHAnsi" w:hAnsiTheme="minorHAnsi" w:cstheme="minorHAnsi"/>
        </w:rPr>
        <w:t xml:space="preserve"> </w:t>
      </w:r>
      <w:proofErr w:type="gramStart"/>
      <w:r>
        <w:rPr>
          <w:rFonts w:asciiTheme="minorHAnsi" w:hAnsiTheme="minorHAnsi" w:cstheme="minorHAnsi"/>
        </w:rPr>
        <w:t>supports</w:t>
      </w:r>
      <w:proofErr w:type="gramEnd"/>
      <w:r>
        <w:rPr>
          <w:rFonts w:asciiTheme="minorHAnsi" w:hAnsiTheme="minorHAnsi" w:cstheme="minorHAnsi"/>
        </w:rPr>
        <w:t xml:space="preserve"> and services is shared between o</w:t>
      </w:r>
      <w:r w:rsidR="00EE0228" w:rsidRPr="006C3798">
        <w:rPr>
          <w:rFonts w:asciiTheme="minorHAnsi" w:hAnsiTheme="minorHAnsi" w:cstheme="minorHAnsi"/>
        </w:rPr>
        <w:t>rganizations</w:t>
      </w:r>
      <w:r w:rsidR="00EE0228" w:rsidRPr="00581B00">
        <w:rPr>
          <w:rFonts w:asciiTheme="minorHAnsi" w:hAnsiTheme="minorHAnsi"/>
        </w:rPr>
        <w:t xml:space="preserve"> funded by the Ministry of Health</w:t>
      </w:r>
      <w:r w:rsidR="006C3798" w:rsidRPr="006C3798">
        <w:rPr>
          <w:rFonts w:asciiTheme="minorHAnsi" w:hAnsiTheme="minorHAnsi" w:cstheme="minorHAnsi"/>
        </w:rPr>
        <w:t xml:space="preserve"> or Ontario Health</w:t>
      </w:r>
      <w:r w:rsidR="00EE0228" w:rsidRPr="006C3798">
        <w:rPr>
          <w:rFonts w:asciiTheme="minorHAnsi" w:hAnsiTheme="minorHAnsi" w:cstheme="minorHAnsi"/>
        </w:rPr>
        <w:t xml:space="preserve"> </w:t>
      </w:r>
      <w:r>
        <w:rPr>
          <w:rFonts w:asciiTheme="minorHAnsi" w:hAnsiTheme="minorHAnsi" w:cstheme="minorHAnsi"/>
        </w:rPr>
        <w:t>and school boards</w:t>
      </w:r>
      <w:r>
        <w:rPr>
          <w:rFonts w:ascii="Arial" w:hAnsi="Arial" w:cs="Arial"/>
          <w:color w:val="1A1A1A"/>
        </w:rPr>
        <w:t>. These services are provided</w:t>
      </w:r>
      <w:r w:rsidR="4341FFCE" w:rsidRPr="00744A99">
        <w:rPr>
          <w:rFonts w:ascii="Arial" w:hAnsi="Arial" w:cs="Arial"/>
          <w:color w:val="1A1A1A"/>
        </w:rPr>
        <w:t xml:space="preserve"> at the request of a school board</w:t>
      </w:r>
      <w:r w:rsidR="00493DC4" w:rsidRPr="00744A99">
        <w:rPr>
          <w:rFonts w:ascii="Arial" w:hAnsi="Arial" w:cs="Arial"/>
          <w:color w:val="1A1A1A"/>
        </w:rPr>
        <w:t xml:space="preserve"> or</w:t>
      </w:r>
      <w:r w:rsidR="00634852">
        <w:rPr>
          <w:rFonts w:ascii="Arial" w:hAnsi="Arial" w:cs="Arial"/>
          <w:color w:val="1A1A1A"/>
        </w:rPr>
        <w:t xml:space="preserve"> parent(s)/caregiver(s)</w:t>
      </w:r>
      <w:r>
        <w:rPr>
          <w:rFonts w:ascii="Arial" w:hAnsi="Arial" w:cs="Arial"/>
          <w:color w:val="1A1A1A"/>
        </w:rPr>
        <w:t>.</w:t>
      </w:r>
      <w:r w:rsidRPr="00A40834">
        <w:rPr>
          <w:rFonts w:ascii="Arial" w:hAnsi="Arial" w:cs="Arial"/>
          <w:lang w:val="en-US"/>
        </w:rPr>
        <w:t xml:space="preserve"> The chart below is provided to clarify </w:t>
      </w:r>
      <w:r>
        <w:rPr>
          <w:rFonts w:ascii="Arial" w:hAnsi="Arial" w:cs="Arial"/>
          <w:lang w:val="en-US"/>
        </w:rPr>
        <w:t>roles and responsibilities with respect to</w:t>
      </w:r>
      <w:r w:rsidRPr="00A40834">
        <w:rPr>
          <w:rFonts w:ascii="Arial" w:hAnsi="Arial" w:cs="Arial"/>
          <w:lang w:val="en-US"/>
        </w:rPr>
        <w:t xml:space="preserve"> the delivery of </w:t>
      </w:r>
      <w:r>
        <w:rPr>
          <w:rFonts w:ascii="Arial" w:hAnsi="Arial" w:cs="Arial"/>
          <w:lang w:val="en-US"/>
        </w:rPr>
        <w:t xml:space="preserve">health supports and </w:t>
      </w:r>
      <w:r w:rsidRPr="00A40834">
        <w:rPr>
          <w:rFonts w:ascii="Arial" w:hAnsi="Arial" w:cs="Arial"/>
          <w:lang w:val="en-US"/>
        </w:rPr>
        <w:t>services in schools:</w:t>
      </w:r>
    </w:p>
    <w:p w14:paraId="0884033E" w14:textId="418E3FAF" w:rsidR="00252F5C" w:rsidRDefault="00252F5C" w:rsidP="0062180F">
      <w:pPr>
        <w:pStyle w:val="NormalWeb"/>
        <w:shd w:val="clear" w:color="auto" w:fill="FFFFFF" w:themeFill="background1"/>
        <w:spacing w:before="0" w:beforeAutospacing="0" w:after="0" w:afterAutospacing="0"/>
        <w:rPr>
          <w:rFonts w:ascii="Arial" w:hAnsi="Arial" w:cs="Arial"/>
          <w:color w:val="1A1A1A"/>
        </w:rPr>
      </w:pPr>
    </w:p>
    <w:p w14:paraId="092DE628" w14:textId="610EC51C" w:rsidR="007B425D" w:rsidRDefault="007B425D" w:rsidP="0062180F">
      <w:pPr>
        <w:pStyle w:val="NormalWeb"/>
        <w:shd w:val="clear" w:color="auto" w:fill="FFFFFF" w:themeFill="background1"/>
        <w:spacing w:before="0" w:beforeAutospacing="0" w:after="0" w:afterAutospacing="0"/>
        <w:rPr>
          <w:rFonts w:ascii="Arial" w:hAnsi="Arial" w:cs="Arial"/>
          <w:color w:val="1A1A1A"/>
        </w:rPr>
      </w:pPr>
    </w:p>
    <w:p w14:paraId="0EACB19F" w14:textId="77777777" w:rsidR="007B425D" w:rsidRDefault="007B425D" w:rsidP="0062180F">
      <w:pPr>
        <w:pStyle w:val="NormalWeb"/>
        <w:shd w:val="clear" w:color="auto" w:fill="FFFFFF" w:themeFill="background1"/>
        <w:spacing w:before="0" w:beforeAutospacing="0" w:after="0" w:afterAutospacing="0"/>
        <w:rPr>
          <w:rFonts w:ascii="Arial" w:hAnsi="Arial" w:cs="Arial"/>
          <w:color w:val="1A1A1A"/>
        </w:rPr>
      </w:pPr>
    </w:p>
    <w:p w14:paraId="51DA9B57" w14:textId="77777777" w:rsidR="00A713AB" w:rsidRPr="0062180F" w:rsidRDefault="00A713AB" w:rsidP="002128C3">
      <w:pPr>
        <w:pStyle w:val="Heading2"/>
      </w:pPr>
      <w:r w:rsidRPr="00FD0737">
        <w:lastRenderedPageBreak/>
        <w:t xml:space="preserve">Framework for the delivery of </w:t>
      </w:r>
      <w:r>
        <w:t>health</w:t>
      </w:r>
      <w:r w:rsidRPr="00FD0737">
        <w:t xml:space="preserve"> services in schools</w:t>
      </w:r>
    </w:p>
    <w:p w14:paraId="141570B6" w14:textId="77777777" w:rsidR="00A713AB" w:rsidRPr="002C00FA" w:rsidRDefault="00A713AB" w:rsidP="0062180F">
      <w:pPr>
        <w:pStyle w:val="NormalWeb"/>
        <w:shd w:val="clear" w:color="auto" w:fill="FFFFFF" w:themeFill="background1"/>
        <w:spacing w:before="0" w:beforeAutospacing="0" w:after="0" w:afterAutospacing="0"/>
        <w:rPr>
          <w:rFonts w:ascii="Arial" w:hAnsi="Arial" w:cs="Arial"/>
          <w:color w:val="1A1A1A"/>
        </w:rPr>
      </w:pPr>
    </w:p>
    <w:p w14:paraId="2B7E84E6" w14:textId="7795C13D" w:rsidR="00252F5C" w:rsidRDefault="00252F5C" w:rsidP="0062180F">
      <w:pPr>
        <w:spacing w:after="0" w:line="240" w:lineRule="auto"/>
        <w:rPr>
          <w:rFonts w:ascii="Arial" w:hAnsi="Arial" w:cs="Arial"/>
          <w:szCs w:val="24"/>
          <w:lang w:val="en-US"/>
        </w:rPr>
      </w:pPr>
    </w:p>
    <w:tbl>
      <w:tblPr>
        <w:tblStyle w:val="TableGrid1"/>
        <w:tblW w:w="10343" w:type="dxa"/>
        <w:tblLook w:val="06A0" w:firstRow="1" w:lastRow="0" w:firstColumn="1" w:lastColumn="0" w:noHBand="1" w:noVBand="1"/>
      </w:tblPr>
      <w:tblGrid>
        <w:gridCol w:w="2585"/>
        <w:gridCol w:w="2586"/>
        <w:gridCol w:w="2586"/>
        <w:gridCol w:w="2586"/>
      </w:tblGrid>
      <w:tr w:rsidR="00C95719" w:rsidRPr="007524C5" w14:paraId="1D0D82AE" w14:textId="77777777" w:rsidTr="00702551">
        <w:trPr>
          <w:trHeight w:val="628"/>
          <w:tblHeader/>
        </w:trPr>
        <w:tc>
          <w:tcPr>
            <w:tcW w:w="2585" w:type="dxa"/>
            <w:vAlign w:val="center"/>
          </w:tcPr>
          <w:p w14:paraId="76C6C35A" w14:textId="5197D7F3" w:rsidR="009933E2" w:rsidRPr="007524C5" w:rsidRDefault="009933E2" w:rsidP="00003E14">
            <w:pPr>
              <w:jc w:val="center"/>
              <w:rPr>
                <w:i/>
                <w:iCs/>
                <w:sz w:val="22"/>
              </w:rPr>
            </w:pPr>
            <w:bookmarkStart w:id="0" w:name="_Hlk86147282"/>
            <w:r>
              <w:rPr>
                <w:i/>
                <w:iCs/>
                <w:sz w:val="22"/>
              </w:rPr>
              <w:t>Intervention</w:t>
            </w:r>
          </w:p>
        </w:tc>
        <w:tc>
          <w:tcPr>
            <w:tcW w:w="2586" w:type="dxa"/>
            <w:vAlign w:val="center"/>
          </w:tcPr>
          <w:p w14:paraId="42414BA8" w14:textId="77777777" w:rsidR="009933E2" w:rsidRPr="007524C5" w:rsidRDefault="009933E2" w:rsidP="00003E14">
            <w:pPr>
              <w:jc w:val="center"/>
              <w:rPr>
                <w:i/>
                <w:iCs/>
                <w:sz w:val="22"/>
              </w:rPr>
            </w:pPr>
            <w:r w:rsidRPr="007524C5">
              <w:rPr>
                <w:i/>
                <w:iCs/>
                <w:sz w:val="22"/>
              </w:rPr>
              <w:t>Administration</w:t>
            </w:r>
          </w:p>
        </w:tc>
        <w:tc>
          <w:tcPr>
            <w:tcW w:w="2586" w:type="dxa"/>
            <w:vAlign w:val="center"/>
          </w:tcPr>
          <w:p w14:paraId="5E003E87" w14:textId="29DE121F" w:rsidR="009933E2" w:rsidRPr="007524C5" w:rsidRDefault="009933E2" w:rsidP="00003E14">
            <w:pPr>
              <w:jc w:val="center"/>
              <w:rPr>
                <w:i/>
                <w:iCs/>
                <w:sz w:val="22"/>
              </w:rPr>
            </w:pPr>
            <w:r w:rsidRPr="007524C5">
              <w:rPr>
                <w:i/>
                <w:iCs/>
                <w:sz w:val="22"/>
              </w:rPr>
              <w:t>Training and</w:t>
            </w:r>
            <w:r w:rsidR="00C95719">
              <w:rPr>
                <w:i/>
                <w:iCs/>
                <w:sz w:val="22"/>
              </w:rPr>
              <w:t>/or</w:t>
            </w:r>
            <w:r w:rsidRPr="007524C5">
              <w:rPr>
                <w:i/>
                <w:iCs/>
                <w:sz w:val="22"/>
              </w:rPr>
              <w:t xml:space="preserve"> Direction</w:t>
            </w:r>
          </w:p>
        </w:tc>
        <w:tc>
          <w:tcPr>
            <w:tcW w:w="2586" w:type="dxa"/>
            <w:vAlign w:val="center"/>
          </w:tcPr>
          <w:p w14:paraId="4A6B9A5B" w14:textId="77777777" w:rsidR="009933E2" w:rsidRPr="007524C5" w:rsidRDefault="009933E2" w:rsidP="00003E14">
            <w:pPr>
              <w:jc w:val="center"/>
              <w:rPr>
                <w:i/>
                <w:iCs/>
                <w:sz w:val="22"/>
              </w:rPr>
            </w:pPr>
            <w:r w:rsidRPr="007524C5">
              <w:rPr>
                <w:i/>
                <w:iCs/>
                <w:sz w:val="22"/>
              </w:rPr>
              <w:t>Consultation</w:t>
            </w:r>
          </w:p>
        </w:tc>
      </w:tr>
      <w:tr w:rsidR="00C95719" w:rsidRPr="007524C5" w14:paraId="10058750" w14:textId="77777777" w:rsidTr="00412182">
        <w:trPr>
          <w:trHeight w:val="305"/>
        </w:trPr>
        <w:tc>
          <w:tcPr>
            <w:tcW w:w="2585" w:type="dxa"/>
            <w:vAlign w:val="center"/>
          </w:tcPr>
          <w:p w14:paraId="2A5B1D16" w14:textId="77777777" w:rsidR="009933E2" w:rsidRPr="007524C5" w:rsidRDefault="009933E2" w:rsidP="00003E14">
            <w:pPr>
              <w:rPr>
                <w:sz w:val="22"/>
              </w:rPr>
            </w:pPr>
            <w:r w:rsidRPr="007524C5">
              <w:rPr>
                <w:sz w:val="22"/>
              </w:rPr>
              <w:t>Oral Medication</w:t>
            </w:r>
          </w:p>
        </w:tc>
        <w:tc>
          <w:tcPr>
            <w:tcW w:w="2586" w:type="dxa"/>
            <w:vAlign w:val="center"/>
          </w:tcPr>
          <w:p w14:paraId="750A754A" w14:textId="77777777" w:rsidR="00520752" w:rsidRPr="00A713AB" w:rsidRDefault="009933E2" w:rsidP="00A3718B">
            <w:pPr>
              <w:rPr>
                <w:sz w:val="22"/>
              </w:rPr>
            </w:pPr>
            <w:r w:rsidRPr="00A713AB">
              <w:rPr>
                <w:sz w:val="22"/>
              </w:rPr>
              <w:t xml:space="preserve">Student, </w:t>
            </w:r>
            <w:r w:rsidR="00634852" w:rsidRPr="00A713AB">
              <w:rPr>
                <w:sz w:val="22"/>
              </w:rPr>
              <w:t>parent(s)/</w:t>
            </w:r>
          </w:p>
          <w:p w14:paraId="0477A099" w14:textId="3C3915EA" w:rsidR="009933E2" w:rsidRPr="00A713AB" w:rsidRDefault="00634852" w:rsidP="00A3718B">
            <w:pPr>
              <w:rPr>
                <w:sz w:val="22"/>
              </w:rPr>
            </w:pPr>
            <w:r w:rsidRPr="00A713AB">
              <w:rPr>
                <w:sz w:val="22"/>
              </w:rPr>
              <w:t>caregiver(s</w:t>
            </w:r>
            <w:r w:rsidR="00520752" w:rsidRPr="00A713AB">
              <w:rPr>
                <w:sz w:val="22"/>
              </w:rPr>
              <w:t>)</w:t>
            </w:r>
            <w:r w:rsidR="009933E2" w:rsidRPr="00A713AB">
              <w:rPr>
                <w:sz w:val="22"/>
              </w:rPr>
              <w:t xml:space="preserve"> or school board personnel as authorized</w:t>
            </w:r>
          </w:p>
        </w:tc>
        <w:tc>
          <w:tcPr>
            <w:tcW w:w="2586" w:type="dxa"/>
            <w:vAlign w:val="center"/>
          </w:tcPr>
          <w:p w14:paraId="6F780E3C" w14:textId="187F5AE4" w:rsidR="00520752" w:rsidRPr="00A713AB" w:rsidRDefault="00B04524" w:rsidP="00ED4109">
            <w:pPr>
              <w:rPr>
                <w:sz w:val="22"/>
              </w:rPr>
            </w:pPr>
            <w:r w:rsidRPr="00A713AB">
              <w:rPr>
                <w:sz w:val="22"/>
              </w:rPr>
              <w:t>Primary Care Provider</w:t>
            </w:r>
            <w:r w:rsidR="009933E2" w:rsidRPr="00A713AB">
              <w:rPr>
                <w:sz w:val="22"/>
              </w:rPr>
              <w:t xml:space="preserve"> or school board</w:t>
            </w:r>
          </w:p>
          <w:p w14:paraId="7C58CB9F" w14:textId="7C41CA0E" w:rsidR="009933E2" w:rsidRPr="00A713AB" w:rsidRDefault="009933E2" w:rsidP="00ED4109">
            <w:pPr>
              <w:rPr>
                <w:sz w:val="22"/>
              </w:rPr>
            </w:pPr>
          </w:p>
        </w:tc>
        <w:tc>
          <w:tcPr>
            <w:tcW w:w="2586" w:type="dxa"/>
            <w:vAlign w:val="center"/>
          </w:tcPr>
          <w:p w14:paraId="75887BE2" w14:textId="77777777" w:rsidR="009933E2" w:rsidRPr="007524C5" w:rsidRDefault="009933E2">
            <w:pPr>
              <w:rPr>
                <w:sz w:val="22"/>
              </w:rPr>
            </w:pPr>
            <w:r w:rsidRPr="007524C5">
              <w:rPr>
                <w:sz w:val="22"/>
              </w:rPr>
              <w:t>Organizations funded by the Ministry of Health or Ontario Health to deliver health services in schools</w:t>
            </w:r>
          </w:p>
        </w:tc>
      </w:tr>
      <w:tr w:rsidR="00C95719" w:rsidRPr="007524C5" w14:paraId="7097C675" w14:textId="77777777" w:rsidTr="00412182">
        <w:trPr>
          <w:trHeight w:val="305"/>
        </w:trPr>
        <w:tc>
          <w:tcPr>
            <w:tcW w:w="2585" w:type="dxa"/>
            <w:vAlign w:val="center"/>
          </w:tcPr>
          <w:p w14:paraId="3F24C56E" w14:textId="77777777" w:rsidR="009933E2" w:rsidRPr="007524C5" w:rsidRDefault="009933E2" w:rsidP="00003E14">
            <w:pPr>
              <w:rPr>
                <w:sz w:val="22"/>
              </w:rPr>
            </w:pPr>
            <w:r w:rsidRPr="007524C5">
              <w:rPr>
                <w:sz w:val="22"/>
              </w:rPr>
              <w:t>Injection of Medication</w:t>
            </w:r>
          </w:p>
        </w:tc>
        <w:tc>
          <w:tcPr>
            <w:tcW w:w="2586" w:type="dxa"/>
            <w:vAlign w:val="center"/>
          </w:tcPr>
          <w:p w14:paraId="00B6DDBD" w14:textId="463E4560" w:rsidR="009933E2" w:rsidRPr="00A713AB" w:rsidRDefault="009933E2" w:rsidP="008E7899">
            <w:pPr>
              <w:numPr>
                <w:ilvl w:val="0"/>
                <w:numId w:val="37"/>
              </w:numPr>
              <w:contextualSpacing/>
              <w:rPr>
                <w:sz w:val="22"/>
              </w:rPr>
            </w:pPr>
            <w:r w:rsidRPr="00A713AB">
              <w:rPr>
                <w:sz w:val="22"/>
              </w:rPr>
              <w:t xml:space="preserve">Student or </w:t>
            </w:r>
            <w:r w:rsidR="00634852" w:rsidRPr="00A713AB">
              <w:rPr>
                <w:sz w:val="22"/>
              </w:rPr>
              <w:t>parent(s)/</w:t>
            </w:r>
            <w:r w:rsidR="00CB0073" w:rsidRPr="00A713AB">
              <w:rPr>
                <w:sz w:val="22"/>
              </w:rPr>
              <w:t xml:space="preserve"> caregiver(s) as authorized</w:t>
            </w:r>
          </w:p>
          <w:p w14:paraId="026547CC" w14:textId="1AF7CE53" w:rsidR="009933E2" w:rsidRPr="00A713AB" w:rsidRDefault="009933E2" w:rsidP="00ED4109">
            <w:pPr>
              <w:numPr>
                <w:ilvl w:val="0"/>
                <w:numId w:val="37"/>
              </w:numPr>
              <w:contextualSpacing/>
              <w:rPr>
                <w:sz w:val="22"/>
              </w:rPr>
            </w:pPr>
            <w:r w:rsidRPr="00A713AB">
              <w:rPr>
                <w:sz w:val="22"/>
              </w:rPr>
              <w:t>Health professional</w:t>
            </w:r>
          </w:p>
          <w:p w14:paraId="02801011" w14:textId="591FDD71" w:rsidR="009933E2" w:rsidRPr="00A713AB" w:rsidRDefault="009933E2" w:rsidP="00ED4109">
            <w:pPr>
              <w:numPr>
                <w:ilvl w:val="0"/>
                <w:numId w:val="37"/>
              </w:numPr>
              <w:contextualSpacing/>
              <w:rPr>
                <w:sz w:val="22"/>
              </w:rPr>
            </w:pPr>
            <w:r w:rsidRPr="00A713AB">
              <w:rPr>
                <w:sz w:val="22"/>
              </w:rPr>
              <w:t>School board personnel as delegated by health professional</w:t>
            </w:r>
          </w:p>
        </w:tc>
        <w:tc>
          <w:tcPr>
            <w:tcW w:w="2586" w:type="dxa"/>
            <w:vAlign w:val="center"/>
          </w:tcPr>
          <w:p w14:paraId="05F50893" w14:textId="68CE9506" w:rsidR="009933E2" w:rsidRPr="00A713AB" w:rsidRDefault="00B04524">
            <w:pPr>
              <w:numPr>
                <w:ilvl w:val="0"/>
                <w:numId w:val="37"/>
              </w:numPr>
              <w:contextualSpacing/>
              <w:rPr>
                <w:sz w:val="22"/>
              </w:rPr>
            </w:pPr>
            <w:r w:rsidRPr="00A713AB">
              <w:rPr>
                <w:sz w:val="22"/>
              </w:rPr>
              <w:t>Primary Care Provider</w:t>
            </w:r>
          </w:p>
          <w:p w14:paraId="24569092" w14:textId="2DEA2B87" w:rsidR="009933E2" w:rsidRPr="00A713AB" w:rsidRDefault="009933E2" w:rsidP="0062180F">
            <w:pPr>
              <w:numPr>
                <w:ilvl w:val="0"/>
                <w:numId w:val="37"/>
              </w:numPr>
              <w:contextualSpacing/>
              <w:rPr>
                <w:sz w:val="22"/>
              </w:rPr>
            </w:pPr>
            <w:r w:rsidRPr="00A713AB">
              <w:rPr>
                <w:sz w:val="22"/>
              </w:rPr>
              <w:t>Organizations funded by Ministry of Health or Ontario Health to deliver health services in schools</w:t>
            </w:r>
          </w:p>
        </w:tc>
        <w:tc>
          <w:tcPr>
            <w:tcW w:w="2586" w:type="dxa"/>
            <w:vAlign w:val="center"/>
          </w:tcPr>
          <w:p w14:paraId="27F4EF04" w14:textId="77777777" w:rsidR="009933E2" w:rsidRPr="007524C5" w:rsidRDefault="009933E2" w:rsidP="00A3718B">
            <w:pPr>
              <w:numPr>
                <w:ilvl w:val="0"/>
                <w:numId w:val="37"/>
              </w:numPr>
              <w:contextualSpacing/>
              <w:rPr>
                <w:sz w:val="22"/>
              </w:rPr>
            </w:pPr>
            <w:r w:rsidRPr="007524C5">
              <w:rPr>
                <w:sz w:val="22"/>
              </w:rPr>
              <w:t>Organizations funded by Ministry of Health or Ontario Health to deliver health services in schools</w:t>
            </w:r>
          </w:p>
          <w:p w14:paraId="7A82377E" w14:textId="0B94977D" w:rsidR="009933E2" w:rsidRPr="007524C5" w:rsidRDefault="009933E2" w:rsidP="00ED4109">
            <w:pPr>
              <w:numPr>
                <w:ilvl w:val="0"/>
                <w:numId w:val="37"/>
              </w:numPr>
              <w:contextualSpacing/>
              <w:rPr>
                <w:sz w:val="22"/>
              </w:rPr>
            </w:pPr>
            <w:r w:rsidRPr="007524C5">
              <w:rPr>
                <w:sz w:val="22"/>
              </w:rPr>
              <w:t xml:space="preserve">School </w:t>
            </w:r>
            <w:r w:rsidR="00C95719">
              <w:rPr>
                <w:sz w:val="22"/>
              </w:rPr>
              <w:t>B</w:t>
            </w:r>
            <w:r w:rsidRPr="007524C5">
              <w:rPr>
                <w:sz w:val="22"/>
              </w:rPr>
              <w:t>oard</w:t>
            </w:r>
          </w:p>
        </w:tc>
      </w:tr>
      <w:tr w:rsidR="00C95719" w:rsidRPr="007524C5" w14:paraId="0D7369FA" w14:textId="77777777" w:rsidTr="00412182">
        <w:trPr>
          <w:trHeight w:val="305"/>
        </w:trPr>
        <w:tc>
          <w:tcPr>
            <w:tcW w:w="2585" w:type="dxa"/>
            <w:vAlign w:val="center"/>
          </w:tcPr>
          <w:p w14:paraId="09A56B78" w14:textId="77777777" w:rsidR="009933E2" w:rsidRPr="007524C5" w:rsidRDefault="009933E2" w:rsidP="00003E14">
            <w:pPr>
              <w:numPr>
                <w:ilvl w:val="0"/>
                <w:numId w:val="36"/>
              </w:numPr>
              <w:rPr>
                <w:sz w:val="22"/>
              </w:rPr>
            </w:pPr>
            <w:r w:rsidRPr="007524C5">
              <w:rPr>
                <w:sz w:val="22"/>
              </w:rPr>
              <w:t>Manual expression of bladder/stoma</w:t>
            </w:r>
          </w:p>
          <w:p w14:paraId="2A18A2E7" w14:textId="77777777" w:rsidR="009933E2" w:rsidRPr="007524C5" w:rsidRDefault="009933E2" w:rsidP="00003E14">
            <w:pPr>
              <w:numPr>
                <w:ilvl w:val="0"/>
                <w:numId w:val="36"/>
              </w:numPr>
              <w:rPr>
                <w:sz w:val="22"/>
              </w:rPr>
            </w:pPr>
            <w:r w:rsidRPr="007524C5">
              <w:rPr>
                <w:sz w:val="22"/>
              </w:rPr>
              <w:t>Tube feeding</w:t>
            </w:r>
          </w:p>
        </w:tc>
        <w:tc>
          <w:tcPr>
            <w:tcW w:w="2586" w:type="dxa"/>
            <w:vAlign w:val="center"/>
          </w:tcPr>
          <w:p w14:paraId="56881EDC" w14:textId="77777777" w:rsidR="009933E2" w:rsidRPr="0018057A" w:rsidRDefault="009933E2" w:rsidP="0018057A">
            <w:pPr>
              <w:pStyle w:val="ListParagraph"/>
              <w:numPr>
                <w:ilvl w:val="0"/>
                <w:numId w:val="36"/>
              </w:numPr>
              <w:rPr>
                <w:sz w:val="22"/>
              </w:rPr>
            </w:pPr>
            <w:r w:rsidRPr="0018057A">
              <w:rPr>
                <w:sz w:val="22"/>
              </w:rPr>
              <w:t>Health professional</w:t>
            </w:r>
          </w:p>
          <w:p w14:paraId="0E2E3643" w14:textId="24E999A8" w:rsidR="0018057A" w:rsidRPr="0018057A" w:rsidRDefault="0018057A" w:rsidP="0018057A">
            <w:pPr>
              <w:pStyle w:val="ListParagraph"/>
              <w:numPr>
                <w:ilvl w:val="0"/>
                <w:numId w:val="36"/>
              </w:numPr>
              <w:rPr>
                <w:sz w:val="22"/>
              </w:rPr>
            </w:pPr>
            <w:r w:rsidRPr="0018057A">
              <w:rPr>
                <w:sz w:val="22"/>
              </w:rPr>
              <w:t>School board personnel as delegated by health professional (tube feeding)</w:t>
            </w:r>
          </w:p>
        </w:tc>
        <w:tc>
          <w:tcPr>
            <w:tcW w:w="2586" w:type="dxa"/>
            <w:vAlign w:val="center"/>
          </w:tcPr>
          <w:p w14:paraId="1DE4609D" w14:textId="5E8447C9" w:rsidR="009933E2" w:rsidRPr="007524C5" w:rsidRDefault="009933E2" w:rsidP="0062180F">
            <w:pPr>
              <w:contextualSpacing/>
              <w:rPr>
                <w:sz w:val="22"/>
              </w:rPr>
            </w:pPr>
            <w:r w:rsidRPr="007524C5">
              <w:rPr>
                <w:sz w:val="22"/>
              </w:rPr>
              <w:t>Organizations funded by Ministry of Health or Ontario Health to deliver health services in schools</w:t>
            </w:r>
          </w:p>
        </w:tc>
        <w:tc>
          <w:tcPr>
            <w:tcW w:w="2586" w:type="dxa"/>
            <w:vAlign w:val="center"/>
          </w:tcPr>
          <w:p w14:paraId="5D5B2A52" w14:textId="13C2DEC3" w:rsidR="009933E2" w:rsidRPr="007524C5" w:rsidRDefault="009933E2" w:rsidP="0062180F">
            <w:pPr>
              <w:contextualSpacing/>
              <w:rPr>
                <w:sz w:val="22"/>
              </w:rPr>
            </w:pPr>
            <w:r w:rsidRPr="007524C5">
              <w:rPr>
                <w:sz w:val="22"/>
              </w:rPr>
              <w:t>Organizations funded by Ministry of Health or Ontario Health to deliver health services in schools</w:t>
            </w:r>
          </w:p>
        </w:tc>
      </w:tr>
      <w:tr w:rsidR="00C95719" w:rsidRPr="007524C5" w14:paraId="2BD1603B" w14:textId="77777777" w:rsidTr="00412182">
        <w:trPr>
          <w:trHeight w:val="859"/>
        </w:trPr>
        <w:tc>
          <w:tcPr>
            <w:tcW w:w="2585" w:type="dxa"/>
            <w:vAlign w:val="center"/>
          </w:tcPr>
          <w:p w14:paraId="1FB55BA9" w14:textId="77777777" w:rsidR="009933E2" w:rsidRPr="007524C5" w:rsidRDefault="009933E2" w:rsidP="00003E14">
            <w:pPr>
              <w:rPr>
                <w:sz w:val="22"/>
              </w:rPr>
            </w:pPr>
            <w:r w:rsidRPr="007524C5">
              <w:rPr>
                <w:sz w:val="22"/>
              </w:rPr>
              <w:t>Catheterization</w:t>
            </w:r>
          </w:p>
          <w:p w14:paraId="0B8A32F2" w14:textId="77777777" w:rsidR="009933E2" w:rsidRPr="007524C5" w:rsidRDefault="009933E2" w:rsidP="00003E14">
            <w:pPr>
              <w:rPr>
                <w:sz w:val="22"/>
              </w:rPr>
            </w:pPr>
            <w:r w:rsidRPr="007524C5">
              <w:rPr>
                <w:sz w:val="22"/>
              </w:rPr>
              <w:t>1) Clean Intermittent</w:t>
            </w:r>
          </w:p>
        </w:tc>
        <w:tc>
          <w:tcPr>
            <w:tcW w:w="2586" w:type="dxa"/>
            <w:vAlign w:val="center"/>
          </w:tcPr>
          <w:p w14:paraId="4FD12B81" w14:textId="77777777" w:rsidR="009933E2" w:rsidRPr="007524C5" w:rsidRDefault="009933E2" w:rsidP="00A3718B">
            <w:pPr>
              <w:rPr>
                <w:sz w:val="22"/>
              </w:rPr>
            </w:pPr>
            <w:r w:rsidRPr="007524C5">
              <w:rPr>
                <w:sz w:val="22"/>
              </w:rPr>
              <w:t>School board personnel</w:t>
            </w:r>
          </w:p>
        </w:tc>
        <w:tc>
          <w:tcPr>
            <w:tcW w:w="2586" w:type="dxa"/>
            <w:vAlign w:val="center"/>
          </w:tcPr>
          <w:p w14:paraId="267ED98B" w14:textId="35E8922B" w:rsidR="009933E2" w:rsidRPr="007524C5" w:rsidRDefault="00634852" w:rsidP="00ED4109">
            <w:pPr>
              <w:numPr>
                <w:ilvl w:val="0"/>
                <w:numId w:val="43"/>
              </w:numPr>
              <w:contextualSpacing/>
              <w:rPr>
                <w:sz w:val="22"/>
              </w:rPr>
            </w:pPr>
            <w:r>
              <w:rPr>
                <w:sz w:val="22"/>
              </w:rPr>
              <w:t>Parent(s)/</w:t>
            </w:r>
            <w:r w:rsidR="00C95719">
              <w:rPr>
                <w:sz w:val="22"/>
              </w:rPr>
              <w:br/>
            </w:r>
            <w:r>
              <w:rPr>
                <w:sz w:val="22"/>
              </w:rPr>
              <w:t>caregiver(s)</w:t>
            </w:r>
            <w:r w:rsidR="009933E2" w:rsidRPr="007524C5">
              <w:rPr>
                <w:sz w:val="22"/>
              </w:rPr>
              <w:t>; or</w:t>
            </w:r>
          </w:p>
          <w:p w14:paraId="6B6C6FA0" w14:textId="363C3F5B" w:rsidR="009933E2" w:rsidRPr="00A3718B" w:rsidRDefault="009933E2">
            <w:pPr>
              <w:numPr>
                <w:ilvl w:val="0"/>
                <w:numId w:val="43"/>
              </w:numPr>
              <w:contextualSpacing/>
              <w:rPr>
                <w:sz w:val="22"/>
              </w:rPr>
            </w:pPr>
            <w:r w:rsidRPr="007524C5">
              <w:rPr>
                <w:sz w:val="22"/>
              </w:rPr>
              <w:t>Organizations funded by Ministry of Health or Ontario Health to deliver health services in schools</w:t>
            </w:r>
          </w:p>
        </w:tc>
        <w:tc>
          <w:tcPr>
            <w:tcW w:w="2586" w:type="dxa"/>
            <w:vAlign w:val="center"/>
          </w:tcPr>
          <w:p w14:paraId="3A034DED" w14:textId="405767B1" w:rsidR="009933E2" w:rsidRPr="007524C5" w:rsidRDefault="009933E2" w:rsidP="0062180F">
            <w:pPr>
              <w:contextualSpacing/>
              <w:rPr>
                <w:sz w:val="22"/>
              </w:rPr>
            </w:pPr>
            <w:r w:rsidRPr="007524C5">
              <w:rPr>
                <w:sz w:val="22"/>
              </w:rPr>
              <w:t>Organizations funded by Ministry of Health or Ontario Health to deliver health services in schools</w:t>
            </w:r>
          </w:p>
        </w:tc>
      </w:tr>
      <w:tr w:rsidR="00C95719" w:rsidRPr="007524C5" w14:paraId="12A498D7" w14:textId="77777777" w:rsidTr="00412182">
        <w:trPr>
          <w:trHeight w:val="772"/>
        </w:trPr>
        <w:tc>
          <w:tcPr>
            <w:tcW w:w="2585" w:type="dxa"/>
            <w:vAlign w:val="center"/>
          </w:tcPr>
          <w:p w14:paraId="1A6576D3" w14:textId="77777777" w:rsidR="009933E2" w:rsidRPr="007524C5" w:rsidRDefault="009933E2" w:rsidP="00003E14">
            <w:pPr>
              <w:rPr>
                <w:sz w:val="22"/>
              </w:rPr>
            </w:pPr>
            <w:r w:rsidRPr="007524C5">
              <w:rPr>
                <w:sz w:val="22"/>
              </w:rPr>
              <w:t>Catheterization</w:t>
            </w:r>
          </w:p>
          <w:p w14:paraId="418C49C1" w14:textId="77777777" w:rsidR="009933E2" w:rsidRPr="007524C5" w:rsidRDefault="009933E2" w:rsidP="00003E14">
            <w:pPr>
              <w:rPr>
                <w:sz w:val="22"/>
              </w:rPr>
            </w:pPr>
            <w:r w:rsidRPr="007524C5">
              <w:rPr>
                <w:sz w:val="22"/>
              </w:rPr>
              <w:t>2) Sterile Intermittent</w:t>
            </w:r>
          </w:p>
        </w:tc>
        <w:tc>
          <w:tcPr>
            <w:tcW w:w="2586" w:type="dxa"/>
            <w:vAlign w:val="center"/>
          </w:tcPr>
          <w:p w14:paraId="3DF6476E" w14:textId="77777777" w:rsidR="009933E2" w:rsidRPr="007524C5" w:rsidRDefault="009933E2" w:rsidP="00A3718B">
            <w:pPr>
              <w:rPr>
                <w:sz w:val="22"/>
              </w:rPr>
            </w:pPr>
            <w:r w:rsidRPr="007524C5">
              <w:rPr>
                <w:sz w:val="22"/>
              </w:rPr>
              <w:t>Health professional</w:t>
            </w:r>
          </w:p>
        </w:tc>
        <w:tc>
          <w:tcPr>
            <w:tcW w:w="2586" w:type="dxa"/>
            <w:vAlign w:val="center"/>
          </w:tcPr>
          <w:p w14:paraId="2C1F2A64" w14:textId="7431BEC6" w:rsidR="009933E2" w:rsidRPr="007524C5" w:rsidRDefault="009933E2" w:rsidP="0062180F">
            <w:pPr>
              <w:contextualSpacing/>
              <w:rPr>
                <w:sz w:val="22"/>
              </w:rPr>
            </w:pPr>
            <w:r w:rsidRPr="007524C5">
              <w:rPr>
                <w:sz w:val="22"/>
              </w:rPr>
              <w:t>Organizations funded by Ministry of Health or Ontario Health to deliver health services in schools</w:t>
            </w:r>
          </w:p>
        </w:tc>
        <w:tc>
          <w:tcPr>
            <w:tcW w:w="2586" w:type="dxa"/>
            <w:vAlign w:val="center"/>
          </w:tcPr>
          <w:p w14:paraId="42AA1997" w14:textId="3370AB17" w:rsidR="009933E2" w:rsidRPr="007524C5" w:rsidRDefault="009933E2" w:rsidP="0062180F">
            <w:pPr>
              <w:contextualSpacing/>
              <w:rPr>
                <w:sz w:val="22"/>
              </w:rPr>
            </w:pPr>
            <w:r w:rsidRPr="007524C5">
              <w:rPr>
                <w:sz w:val="22"/>
              </w:rPr>
              <w:t>Organizations funded by Ministry of Health or Ontario Health to deliver health services in schools</w:t>
            </w:r>
          </w:p>
        </w:tc>
      </w:tr>
      <w:tr w:rsidR="00C95719" w:rsidRPr="007524C5" w14:paraId="4A404DA0" w14:textId="77777777" w:rsidTr="00412182">
        <w:trPr>
          <w:trHeight w:val="980"/>
        </w:trPr>
        <w:tc>
          <w:tcPr>
            <w:tcW w:w="2585" w:type="dxa"/>
            <w:vAlign w:val="center"/>
          </w:tcPr>
          <w:p w14:paraId="4F88218F" w14:textId="77777777" w:rsidR="009933E2" w:rsidRPr="007524C5" w:rsidRDefault="009933E2" w:rsidP="00003E14">
            <w:pPr>
              <w:rPr>
                <w:sz w:val="22"/>
              </w:rPr>
            </w:pPr>
            <w:r w:rsidRPr="007524C5">
              <w:rPr>
                <w:sz w:val="22"/>
              </w:rPr>
              <w:t>Suctioning</w:t>
            </w:r>
          </w:p>
          <w:p w14:paraId="347C404B" w14:textId="77777777" w:rsidR="009933E2" w:rsidRPr="007524C5" w:rsidRDefault="009933E2" w:rsidP="00003E14">
            <w:pPr>
              <w:rPr>
                <w:sz w:val="22"/>
              </w:rPr>
            </w:pPr>
            <w:r w:rsidRPr="007524C5">
              <w:rPr>
                <w:sz w:val="22"/>
              </w:rPr>
              <w:t>1) Shallow Surface (e.g. oral or nasal suction)</w:t>
            </w:r>
          </w:p>
        </w:tc>
        <w:tc>
          <w:tcPr>
            <w:tcW w:w="2586" w:type="dxa"/>
            <w:vAlign w:val="center"/>
          </w:tcPr>
          <w:p w14:paraId="1DBB52D1" w14:textId="77777777" w:rsidR="009933E2" w:rsidRPr="007524C5" w:rsidRDefault="009933E2" w:rsidP="00A3718B">
            <w:pPr>
              <w:rPr>
                <w:sz w:val="22"/>
              </w:rPr>
            </w:pPr>
            <w:r w:rsidRPr="007524C5">
              <w:rPr>
                <w:sz w:val="22"/>
              </w:rPr>
              <w:t>School board personnel</w:t>
            </w:r>
          </w:p>
        </w:tc>
        <w:tc>
          <w:tcPr>
            <w:tcW w:w="2586" w:type="dxa"/>
            <w:vAlign w:val="center"/>
          </w:tcPr>
          <w:p w14:paraId="3664E009" w14:textId="04606042" w:rsidR="009933E2" w:rsidRPr="007524C5" w:rsidRDefault="00634852" w:rsidP="00ED4109">
            <w:pPr>
              <w:numPr>
                <w:ilvl w:val="0"/>
                <w:numId w:val="43"/>
              </w:numPr>
              <w:contextualSpacing/>
              <w:rPr>
                <w:sz w:val="22"/>
              </w:rPr>
            </w:pPr>
            <w:r>
              <w:rPr>
                <w:sz w:val="22"/>
              </w:rPr>
              <w:t>Parent(s)/</w:t>
            </w:r>
            <w:r w:rsidR="00C95719">
              <w:rPr>
                <w:sz w:val="22"/>
              </w:rPr>
              <w:br/>
            </w:r>
            <w:r>
              <w:rPr>
                <w:sz w:val="22"/>
              </w:rPr>
              <w:t>caregiver(s)</w:t>
            </w:r>
            <w:r w:rsidR="009933E2" w:rsidRPr="007524C5">
              <w:rPr>
                <w:sz w:val="22"/>
              </w:rPr>
              <w:t>; or</w:t>
            </w:r>
          </w:p>
          <w:p w14:paraId="56F39761" w14:textId="005981B9" w:rsidR="009933E2" w:rsidRPr="00A3718B" w:rsidRDefault="009933E2">
            <w:pPr>
              <w:numPr>
                <w:ilvl w:val="0"/>
                <w:numId w:val="43"/>
              </w:numPr>
              <w:contextualSpacing/>
              <w:rPr>
                <w:sz w:val="22"/>
              </w:rPr>
            </w:pPr>
            <w:r w:rsidRPr="007524C5">
              <w:rPr>
                <w:sz w:val="22"/>
              </w:rPr>
              <w:t>Organizations funded by Ministry of Health or Ontario Health to deliver health services in schools</w:t>
            </w:r>
          </w:p>
        </w:tc>
        <w:tc>
          <w:tcPr>
            <w:tcW w:w="2586" w:type="dxa"/>
            <w:vAlign w:val="center"/>
          </w:tcPr>
          <w:p w14:paraId="5A034379" w14:textId="04D23D19" w:rsidR="009933E2" w:rsidRPr="007524C5" w:rsidRDefault="009933E2" w:rsidP="0062180F">
            <w:pPr>
              <w:contextualSpacing/>
              <w:rPr>
                <w:sz w:val="22"/>
              </w:rPr>
            </w:pPr>
            <w:r w:rsidRPr="007524C5">
              <w:rPr>
                <w:sz w:val="22"/>
              </w:rPr>
              <w:t>Organizations funded by Ministry of Health or Ontario Health to deliver health services in schools</w:t>
            </w:r>
          </w:p>
        </w:tc>
      </w:tr>
      <w:tr w:rsidR="00C95719" w:rsidRPr="007524C5" w14:paraId="16CAD341" w14:textId="77777777" w:rsidTr="00412182">
        <w:trPr>
          <w:trHeight w:val="980"/>
        </w:trPr>
        <w:tc>
          <w:tcPr>
            <w:tcW w:w="2585" w:type="dxa"/>
            <w:vAlign w:val="center"/>
          </w:tcPr>
          <w:p w14:paraId="1FEED6B5" w14:textId="77777777" w:rsidR="009933E2" w:rsidRPr="007524C5" w:rsidRDefault="009933E2" w:rsidP="00003E14">
            <w:pPr>
              <w:rPr>
                <w:sz w:val="22"/>
              </w:rPr>
            </w:pPr>
            <w:r w:rsidRPr="007524C5">
              <w:rPr>
                <w:sz w:val="22"/>
              </w:rPr>
              <w:lastRenderedPageBreak/>
              <w:t>Suctioning</w:t>
            </w:r>
          </w:p>
          <w:p w14:paraId="28AFA097" w14:textId="0EC0F603" w:rsidR="009933E2" w:rsidRPr="007524C5" w:rsidRDefault="009933E2" w:rsidP="00003E14">
            <w:pPr>
              <w:rPr>
                <w:sz w:val="22"/>
              </w:rPr>
            </w:pPr>
            <w:r w:rsidRPr="007524C5">
              <w:rPr>
                <w:sz w:val="22"/>
              </w:rPr>
              <w:t>2) Deep (e.g. Throat &amp;/or Chest Suction or Drainage</w:t>
            </w:r>
            <w:r w:rsidR="000D3AA8">
              <w:rPr>
                <w:sz w:val="22"/>
              </w:rPr>
              <w:t>)</w:t>
            </w:r>
          </w:p>
        </w:tc>
        <w:tc>
          <w:tcPr>
            <w:tcW w:w="2586" w:type="dxa"/>
            <w:vAlign w:val="center"/>
          </w:tcPr>
          <w:p w14:paraId="74B09B97" w14:textId="77777777" w:rsidR="009933E2" w:rsidRPr="007524C5" w:rsidRDefault="009933E2" w:rsidP="00A3718B">
            <w:pPr>
              <w:rPr>
                <w:sz w:val="22"/>
              </w:rPr>
            </w:pPr>
            <w:r w:rsidRPr="007524C5">
              <w:rPr>
                <w:sz w:val="22"/>
              </w:rPr>
              <w:t>Health professional</w:t>
            </w:r>
          </w:p>
        </w:tc>
        <w:tc>
          <w:tcPr>
            <w:tcW w:w="2586" w:type="dxa"/>
            <w:vAlign w:val="center"/>
          </w:tcPr>
          <w:p w14:paraId="364DEEC9" w14:textId="107EA5FA" w:rsidR="009933E2" w:rsidRPr="007524C5" w:rsidRDefault="009933E2" w:rsidP="0062180F">
            <w:pPr>
              <w:contextualSpacing/>
              <w:rPr>
                <w:sz w:val="22"/>
              </w:rPr>
            </w:pPr>
            <w:r w:rsidRPr="007524C5">
              <w:rPr>
                <w:sz w:val="22"/>
              </w:rPr>
              <w:t>Organizations funded by Ministry of Health or Ontario Health to deliver health services in schools</w:t>
            </w:r>
          </w:p>
        </w:tc>
        <w:tc>
          <w:tcPr>
            <w:tcW w:w="2586" w:type="dxa"/>
            <w:vAlign w:val="center"/>
          </w:tcPr>
          <w:p w14:paraId="66CE6378" w14:textId="65B22B04" w:rsidR="009933E2" w:rsidRPr="007524C5" w:rsidRDefault="009933E2" w:rsidP="0062180F">
            <w:pPr>
              <w:contextualSpacing/>
              <w:rPr>
                <w:sz w:val="22"/>
              </w:rPr>
            </w:pPr>
            <w:r w:rsidRPr="007524C5">
              <w:rPr>
                <w:sz w:val="22"/>
              </w:rPr>
              <w:t>Organizations funded by Ministry of Health or Ontario Health to deliver health services in schools</w:t>
            </w:r>
          </w:p>
        </w:tc>
      </w:tr>
      <w:tr w:rsidR="00C95719" w:rsidRPr="007524C5" w14:paraId="0CAFADD7" w14:textId="77777777" w:rsidTr="00412182">
        <w:trPr>
          <w:trHeight w:val="305"/>
        </w:trPr>
        <w:tc>
          <w:tcPr>
            <w:tcW w:w="2585" w:type="dxa"/>
            <w:vAlign w:val="center"/>
          </w:tcPr>
          <w:p w14:paraId="7E172439" w14:textId="77777777" w:rsidR="009933E2" w:rsidRPr="007524C5" w:rsidRDefault="009933E2" w:rsidP="00003E14">
            <w:pPr>
              <w:numPr>
                <w:ilvl w:val="0"/>
                <w:numId w:val="38"/>
              </w:numPr>
              <w:rPr>
                <w:sz w:val="22"/>
              </w:rPr>
            </w:pPr>
            <w:r w:rsidRPr="007524C5">
              <w:rPr>
                <w:sz w:val="22"/>
              </w:rPr>
              <w:t>Lifting and positioning</w:t>
            </w:r>
          </w:p>
          <w:p w14:paraId="58D5A713" w14:textId="0A998FF1" w:rsidR="009933E2" w:rsidRDefault="009933E2" w:rsidP="00003E14">
            <w:pPr>
              <w:numPr>
                <w:ilvl w:val="0"/>
                <w:numId w:val="38"/>
              </w:numPr>
              <w:rPr>
                <w:sz w:val="22"/>
              </w:rPr>
            </w:pPr>
            <w:r w:rsidRPr="007524C5">
              <w:rPr>
                <w:sz w:val="22"/>
              </w:rPr>
              <w:t>Assistance with mobility</w:t>
            </w:r>
          </w:p>
          <w:p w14:paraId="17777439" w14:textId="77777777" w:rsidR="009933E2" w:rsidRPr="007524C5" w:rsidRDefault="009933E2" w:rsidP="00003E14">
            <w:pPr>
              <w:numPr>
                <w:ilvl w:val="0"/>
                <w:numId w:val="38"/>
              </w:numPr>
              <w:rPr>
                <w:sz w:val="22"/>
              </w:rPr>
            </w:pPr>
            <w:r w:rsidRPr="007524C5">
              <w:rPr>
                <w:sz w:val="22"/>
              </w:rPr>
              <w:t>Feeding</w:t>
            </w:r>
          </w:p>
          <w:p w14:paraId="5CB26CE5" w14:textId="77777777" w:rsidR="009933E2" w:rsidRPr="007524C5" w:rsidRDefault="009933E2" w:rsidP="00003E14">
            <w:pPr>
              <w:numPr>
                <w:ilvl w:val="0"/>
                <w:numId w:val="38"/>
              </w:numPr>
              <w:rPr>
                <w:sz w:val="22"/>
              </w:rPr>
            </w:pPr>
            <w:r w:rsidRPr="007524C5">
              <w:rPr>
                <w:sz w:val="22"/>
              </w:rPr>
              <w:t>Toileting</w:t>
            </w:r>
          </w:p>
        </w:tc>
        <w:tc>
          <w:tcPr>
            <w:tcW w:w="2586" w:type="dxa"/>
            <w:vAlign w:val="center"/>
          </w:tcPr>
          <w:p w14:paraId="44088441" w14:textId="77777777" w:rsidR="009933E2" w:rsidRPr="007524C5" w:rsidRDefault="009933E2" w:rsidP="00A3718B">
            <w:pPr>
              <w:rPr>
                <w:sz w:val="22"/>
              </w:rPr>
            </w:pPr>
            <w:r w:rsidRPr="007524C5">
              <w:rPr>
                <w:sz w:val="22"/>
              </w:rPr>
              <w:t>School board personnel</w:t>
            </w:r>
          </w:p>
        </w:tc>
        <w:tc>
          <w:tcPr>
            <w:tcW w:w="2586" w:type="dxa"/>
            <w:vAlign w:val="center"/>
          </w:tcPr>
          <w:p w14:paraId="15C67D25" w14:textId="7F291F24" w:rsidR="009933E2" w:rsidRPr="007524C5" w:rsidRDefault="009933E2" w:rsidP="00ED4109">
            <w:pPr>
              <w:rPr>
                <w:sz w:val="22"/>
              </w:rPr>
            </w:pPr>
            <w:r w:rsidRPr="007524C5">
              <w:rPr>
                <w:sz w:val="22"/>
              </w:rPr>
              <w:t xml:space="preserve">School </w:t>
            </w:r>
            <w:r w:rsidR="00C95719">
              <w:rPr>
                <w:sz w:val="22"/>
              </w:rPr>
              <w:t>B</w:t>
            </w:r>
            <w:r w:rsidRPr="007524C5">
              <w:rPr>
                <w:sz w:val="22"/>
              </w:rPr>
              <w:t>oard</w:t>
            </w:r>
          </w:p>
        </w:tc>
        <w:tc>
          <w:tcPr>
            <w:tcW w:w="2586" w:type="dxa"/>
            <w:vAlign w:val="center"/>
          </w:tcPr>
          <w:p w14:paraId="7ABBAB83" w14:textId="77777777" w:rsidR="009933E2" w:rsidRPr="007524C5" w:rsidRDefault="009933E2">
            <w:pPr>
              <w:rPr>
                <w:sz w:val="22"/>
              </w:rPr>
            </w:pPr>
            <w:r w:rsidRPr="007524C5">
              <w:rPr>
                <w:sz w:val="22"/>
              </w:rPr>
              <w:t>Ministry of Health</w:t>
            </w:r>
          </w:p>
        </w:tc>
      </w:tr>
      <w:bookmarkEnd w:id="0"/>
    </w:tbl>
    <w:p w14:paraId="5C93A8C6" w14:textId="61F1EE33" w:rsidR="009933E2" w:rsidRDefault="009933E2" w:rsidP="0062180F">
      <w:pPr>
        <w:spacing w:after="0" w:line="240" w:lineRule="auto"/>
        <w:rPr>
          <w:rFonts w:ascii="Arial" w:hAnsi="Arial" w:cs="Arial"/>
          <w:szCs w:val="24"/>
          <w:lang w:val="en-US"/>
        </w:rPr>
      </w:pPr>
    </w:p>
    <w:p w14:paraId="5CAC9D1C" w14:textId="77777777" w:rsidR="00A713AB" w:rsidRPr="007524C5" w:rsidRDefault="00A713AB" w:rsidP="00A713AB">
      <w:pPr>
        <w:rPr>
          <w:sz w:val="22"/>
        </w:rPr>
      </w:pPr>
      <w:r w:rsidRPr="007524C5">
        <w:rPr>
          <w:sz w:val="22"/>
        </w:rPr>
        <w:t>Notes:</w:t>
      </w:r>
    </w:p>
    <w:p w14:paraId="65143035" w14:textId="77777777" w:rsidR="00A713AB" w:rsidRPr="007524C5" w:rsidRDefault="00A713AB" w:rsidP="00A713AB">
      <w:pPr>
        <w:numPr>
          <w:ilvl w:val="0"/>
          <w:numId w:val="44"/>
        </w:numPr>
        <w:contextualSpacing/>
        <w:rPr>
          <w:sz w:val="22"/>
        </w:rPr>
      </w:pPr>
      <w:r w:rsidRPr="007524C5">
        <w:rPr>
          <w:sz w:val="22"/>
        </w:rPr>
        <w:t xml:space="preserve">Indwelling Care of an indwelling catheter is usually performed by the </w:t>
      </w:r>
      <w:r>
        <w:rPr>
          <w:sz w:val="22"/>
        </w:rPr>
        <w:t>parent(s)/caregiver(s)</w:t>
      </w:r>
      <w:r w:rsidRPr="007524C5">
        <w:rPr>
          <w:sz w:val="22"/>
        </w:rPr>
        <w:t xml:space="preserve"> and not required in the school setting. School board personnel should </w:t>
      </w:r>
      <w:proofErr w:type="gramStart"/>
      <w:r w:rsidRPr="007524C5">
        <w:rPr>
          <w:sz w:val="22"/>
        </w:rPr>
        <w:t>make arrangements</w:t>
      </w:r>
      <w:proofErr w:type="gramEnd"/>
      <w:r w:rsidRPr="007524C5">
        <w:rPr>
          <w:sz w:val="22"/>
        </w:rPr>
        <w:t xml:space="preserve"> with respect to emergency needs.</w:t>
      </w:r>
    </w:p>
    <w:p w14:paraId="528A56D1" w14:textId="77777777" w:rsidR="00A713AB" w:rsidRPr="00A713AB" w:rsidRDefault="00A713AB" w:rsidP="00A713AB">
      <w:pPr>
        <w:numPr>
          <w:ilvl w:val="0"/>
          <w:numId w:val="44"/>
        </w:numPr>
        <w:contextualSpacing/>
        <w:rPr>
          <w:sz w:val="22"/>
        </w:rPr>
      </w:pPr>
      <w:r w:rsidRPr="007524C5">
        <w:rPr>
          <w:sz w:val="22"/>
        </w:rPr>
        <w:t xml:space="preserve">Where a child is admitted to a treatment program operated and/or funded by the Ministry of Health or the Ministry of Children, Community and Social Services and attends an </w:t>
      </w:r>
      <w:r w:rsidRPr="00A713AB">
        <w:rPr>
          <w:sz w:val="22"/>
        </w:rPr>
        <w:t>educational program offered by the school board in the treatment facility, it is expected that the policies under PPM 81 will continue.</w:t>
      </w:r>
    </w:p>
    <w:p w14:paraId="194C0920" w14:textId="2031698B" w:rsidR="00A713AB" w:rsidRPr="00A713AB" w:rsidRDefault="00A713AB" w:rsidP="00A713AB">
      <w:pPr>
        <w:spacing w:after="0" w:line="240" w:lineRule="auto"/>
        <w:rPr>
          <w:rFonts w:ascii="Arial" w:hAnsi="Arial" w:cs="Arial"/>
          <w:szCs w:val="24"/>
          <w:lang w:val="en-US"/>
        </w:rPr>
      </w:pPr>
      <w:r w:rsidRPr="00A713AB">
        <w:rPr>
          <w:sz w:val="22"/>
        </w:rPr>
        <w:t>For guidance on emergency medical interventions, please see below.</w:t>
      </w:r>
    </w:p>
    <w:p w14:paraId="0D71AAA8" w14:textId="77777777" w:rsidR="00A713AB" w:rsidRPr="00A713AB" w:rsidRDefault="00A713AB" w:rsidP="0062180F">
      <w:pPr>
        <w:spacing w:after="0" w:line="240" w:lineRule="auto"/>
        <w:rPr>
          <w:rFonts w:ascii="Arial" w:hAnsi="Arial" w:cs="Arial"/>
          <w:szCs w:val="24"/>
          <w:lang w:val="en-US"/>
        </w:rPr>
      </w:pPr>
    </w:p>
    <w:p w14:paraId="2461A2D5" w14:textId="54C874A4" w:rsidR="00A40834" w:rsidRDefault="00A40834" w:rsidP="0062180F">
      <w:pPr>
        <w:spacing w:after="0" w:line="240" w:lineRule="auto"/>
      </w:pPr>
      <w:r w:rsidRPr="00A713AB">
        <w:t xml:space="preserve">From time-to-time, based on local health human resources capacity, school-based service providers funded by the Ministry of Health may authorize </w:t>
      </w:r>
      <w:r w:rsidR="00EC66DF" w:rsidRPr="00A713AB">
        <w:t xml:space="preserve">students </w:t>
      </w:r>
      <w:r w:rsidRPr="00A713AB">
        <w:t xml:space="preserve">in receipt of other publicly funded nursing services to use these services to support school attendance. Similarly, based on local collective agreements and human resources capacity, </w:t>
      </w:r>
      <w:r w:rsidR="00B92EC5" w:rsidRPr="00A713AB">
        <w:t xml:space="preserve">controlled acts performed by a nurse </w:t>
      </w:r>
      <w:r w:rsidRPr="00A713AB">
        <w:t xml:space="preserve">may be delegated </w:t>
      </w:r>
      <w:r w:rsidR="00C91745" w:rsidRPr="00A713AB">
        <w:t>and other procedures may be assigned</w:t>
      </w:r>
      <w:r w:rsidR="004552B7" w:rsidRPr="00A713AB">
        <w:t xml:space="preserve"> or carried out under supervision or</w:t>
      </w:r>
      <w:r w:rsidR="0037588C" w:rsidRPr="00A713AB">
        <w:t xml:space="preserve"> in a</w:t>
      </w:r>
      <w:r w:rsidR="00987FFD" w:rsidRPr="00A713AB">
        <w:t xml:space="preserve"> </w:t>
      </w:r>
      <w:r w:rsidR="004552B7" w:rsidRPr="00A713AB">
        <w:t xml:space="preserve">teaching </w:t>
      </w:r>
      <w:r w:rsidR="0037588C" w:rsidRPr="00A713AB">
        <w:t xml:space="preserve">context </w:t>
      </w:r>
      <w:r w:rsidR="004552B7" w:rsidRPr="00A713AB">
        <w:t>where appropriate and in accordance with any service standards established by law according to regulated health professions legislation</w:t>
      </w:r>
      <w:r w:rsidRPr="00A713AB">
        <w:t>.</w:t>
      </w:r>
    </w:p>
    <w:p w14:paraId="6B85CD78" w14:textId="6FA6C112" w:rsidR="00281D5C" w:rsidRDefault="00281D5C" w:rsidP="0062180F">
      <w:pPr>
        <w:spacing w:after="0" w:line="240" w:lineRule="auto"/>
        <w:rPr>
          <w:rFonts w:ascii="Arial" w:hAnsi="Arial" w:cs="Arial"/>
          <w:szCs w:val="24"/>
          <w:lang w:val="en-US"/>
        </w:rPr>
      </w:pPr>
    </w:p>
    <w:p w14:paraId="6B49B464" w14:textId="0AF9EAE4" w:rsidR="00281D5C" w:rsidRPr="0062180F" w:rsidRDefault="00281D5C" w:rsidP="002128C3">
      <w:pPr>
        <w:pStyle w:val="Heading2"/>
        <w:rPr>
          <w:lang w:val="en-US"/>
        </w:rPr>
      </w:pPr>
      <w:r w:rsidRPr="0062180F">
        <w:rPr>
          <w:lang w:val="en-US"/>
        </w:rPr>
        <w:t>Local Protocols</w:t>
      </w:r>
      <w:r w:rsidR="00853F3B">
        <w:rPr>
          <w:lang w:val="en-US"/>
        </w:rPr>
        <w:t xml:space="preserve"> and Procedures</w:t>
      </w:r>
    </w:p>
    <w:p w14:paraId="42214A7D" w14:textId="30B4EF97" w:rsidR="00252F5C" w:rsidRDefault="00252F5C" w:rsidP="00252F5C">
      <w:pPr>
        <w:spacing w:after="0" w:line="240" w:lineRule="auto"/>
        <w:rPr>
          <w:rFonts w:ascii="Arial" w:hAnsi="Arial" w:cs="Arial"/>
          <w:szCs w:val="24"/>
          <w:lang w:val="en-US"/>
        </w:rPr>
      </w:pPr>
    </w:p>
    <w:p w14:paraId="1E65686E" w14:textId="77777777" w:rsidR="00853F3B" w:rsidRDefault="00853F3B" w:rsidP="00853F3B">
      <w:pPr>
        <w:spacing w:after="0" w:line="240" w:lineRule="auto"/>
        <w:rPr>
          <w:rFonts w:ascii="Arial" w:hAnsi="Arial" w:cs="Arial"/>
          <w:szCs w:val="24"/>
          <w:lang w:val="en-US"/>
        </w:rPr>
      </w:pPr>
      <w:r w:rsidRPr="002C00FA">
        <w:rPr>
          <w:rFonts w:ascii="Arial" w:hAnsi="Arial" w:cs="Arial"/>
          <w:szCs w:val="24"/>
          <w:lang w:val="en-US"/>
        </w:rPr>
        <w:t xml:space="preserve">School board procedures will follow </w:t>
      </w:r>
      <w:r w:rsidRPr="0049161E">
        <w:rPr>
          <w:rFonts w:ascii="Arial" w:hAnsi="Arial" w:cs="Arial"/>
          <w:szCs w:val="24"/>
          <w:lang w:val="en-US"/>
        </w:rPr>
        <w:t>a</w:t>
      </w:r>
      <w:r>
        <w:rPr>
          <w:rFonts w:ascii="Arial" w:hAnsi="Arial" w:cs="Arial"/>
          <w:szCs w:val="24"/>
          <w:lang w:val="en-US"/>
        </w:rPr>
        <w:t>n approach that prioritizes</w:t>
      </w:r>
      <w:r w:rsidRPr="0049161E">
        <w:rPr>
          <w:rFonts w:ascii="Arial" w:hAnsi="Arial" w:cs="Arial"/>
          <w:szCs w:val="24"/>
          <w:lang w:val="en-US"/>
        </w:rPr>
        <w:t xml:space="preserve"> healthy child development </w:t>
      </w:r>
      <w:r w:rsidRPr="002C00FA">
        <w:rPr>
          <w:rFonts w:ascii="Arial" w:hAnsi="Arial" w:cs="Arial"/>
          <w:szCs w:val="24"/>
          <w:lang w:val="en-US"/>
        </w:rPr>
        <w:t xml:space="preserve">and should be developed in consultation with </w:t>
      </w:r>
      <w:r w:rsidRPr="006C3798">
        <w:rPr>
          <w:rFonts w:cstheme="minorHAnsi"/>
        </w:rPr>
        <w:t xml:space="preserve">organizations funded by the Ministry of </w:t>
      </w:r>
      <w:r w:rsidRPr="00581B00">
        <w:t xml:space="preserve">Health </w:t>
      </w:r>
      <w:r w:rsidRPr="006C3798">
        <w:rPr>
          <w:rFonts w:cstheme="minorHAnsi"/>
        </w:rPr>
        <w:t xml:space="preserve">or </w:t>
      </w:r>
      <w:r w:rsidRPr="00581B00">
        <w:t xml:space="preserve">Ontario Health </w:t>
      </w:r>
      <w:r w:rsidRPr="006C3798">
        <w:rPr>
          <w:rFonts w:cstheme="minorHAnsi"/>
        </w:rPr>
        <w:t xml:space="preserve">for the purposes of delivering nursing services in schools at the request of a school board or </w:t>
      </w:r>
      <w:r>
        <w:rPr>
          <w:rFonts w:cstheme="minorHAnsi"/>
        </w:rPr>
        <w:t>parent(s)/caregiver(s)</w:t>
      </w:r>
      <w:r w:rsidRPr="006C3798">
        <w:rPr>
          <w:rFonts w:cstheme="minorHAnsi"/>
        </w:rPr>
        <w:t>.</w:t>
      </w:r>
      <w:r>
        <w:rPr>
          <w:rFonts w:cstheme="minorHAnsi"/>
        </w:rPr>
        <w:t xml:space="preserve"> </w:t>
      </w:r>
      <w:r>
        <w:rPr>
          <w:rFonts w:ascii="Arial" w:hAnsi="Arial" w:cs="Arial"/>
          <w:szCs w:val="24"/>
          <w:lang w:val="en-US"/>
        </w:rPr>
        <w:t>B</w:t>
      </w:r>
      <w:r w:rsidRPr="002C00FA">
        <w:rPr>
          <w:rFonts w:ascii="Arial" w:hAnsi="Arial" w:cs="Arial"/>
          <w:szCs w:val="24"/>
          <w:lang w:val="en-US"/>
        </w:rPr>
        <w:t xml:space="preserve">oards may use similar protocols </w:t>
      </w:r>
      <w:r>
        <w:rPr>
          <w:rFonts w:ascii="Arial" w:hAnsi="Arial" w:cs="Arial"/>
          <w:szCs w:val="24"/>
          <w:lang w:val="en-US"/>
        </w:rPr>
        <w:t xml:space="preserve">when </w:t>
      </w:r>
      <w:r w:rsidRPr="002C00FA">
        <w:rPr>
          <w:rFonts w:ascii="Arial" w:hAnsi="Arial" w:cs="Arial"/>
          <w:color w:val="1A1A1A"/>
        </w:rPr>
        <w:t>service</w:t>
      </w:r>
      <w:r>
        <w:rPr>
          <w:rFonts w:ascii="Arial" w:hAnsi="Arial" w:cs="Arial"/>
          <w:color w:val="1A1A1A"/>
        </w:rPr>
        <w:t xml:space="preserve"> providers funded by the Ministry of Health</w:t>
      </w:r>
      <w:r w:rsidRPr="002C00FA">
        <w:rPr>
          <w:rFonts w:ascii="Arial" w:hAnsi="Arial" w:cs="Arial"/>
          <w:color w:val="1A1A1A"/>
        </w:rPr>
        <w:t xml:space="preserve"> authorize children in receipt of </w:t>
      </w:r>
      <w:r>
        <w:rPr>
          <w:rFonts w:ascii="Arial" w:hAnsi="Arial" w:cs="Arial"/>
          <w:color w:val="1A1A1A"/>
        </w:rPr>
        <w:t xml:space="preserve">other publicly funded nursing services </w:t>
      </w:r>
      <w:r w:rsidRPr="002C00FA">
        <w:rPr>
          <w:rFonts w:ascii="Arial" w:hAnsi="Arial" w:cs="Arial"/>
          <w:color w:val="1A1A1A"/>
        </w:rPr>
        <w:t xml:space="preserve">to use </w:t>
      </w:r>
      <w:r>
        <w:rPr>
          <w:rFonts w:ascii="Arial" w:hAnsi="Arial" w:cs="Arial"/>
          <w:color w:val="1A1A1A"/>
        </w:rPr>
        <w:t>these services</w:t>
      </w:r>
      <w:r w:rsidRPr="002C00FA">
        <w:rPr>
          <w:rFonts w:ascii="Arial" w:hAnsi="Arial" w:cs="Arial"/>
          <w:color w:val="1A1A1A"/>
        </w:rPr>
        <w:t xml:space="preserve"> to support school attendance.</w:t>
      </w:r>
    </w:p>
    <w:p w14:paraId="420C767D" w14:textId="77777777" w:rsidR="00853F3B" w:rsidRDefault="00853F3B" w:rsidP="00252F5C">
      <w:pPr>
        <w:spacing w:after="0" w:line="240" w:lineRule="auto"/>
        <w:rPr>
          <w:rFonts w:ascii="Arial" w:hAnsi="Arial" w:cs="Arial"/>
          <w:szCs w:val="24"/>
          <w:lang w:val="en-US"/>
        </w:rPr>
      </w:pPr>
    </w:p>
    <w:p w14:paraId="54501E21" w14:textId="530B27F8" w:rsidR="6F27F2A3" w:rsidRDefault="000235D6" w:rsidP="0062180F">
      <w:pPr>
        <w:spacing w:after="0" w:line="240" w:lineRule="auto"/>
        <w:rPr>
          <w:rFonts w:ascii="Arial" w:hAnsi="Arial" w:cs="Arial"/>
          <w:szCs w:val="24"/>
          <w:lang w:val="en-US"/>
        </w:rPr>
      </w:pPr>
      <w:r>
        <w:rPr>
          <w:rFonts w:ascii="Arial" w:hAnsi="Arial" w:cs="Arial"/>
          <w:szCs w:val="24"/>
          <w:lang w:val="en-US"/>
        </w:rPr>
        <w:t>School b</w:t>
      </w:r>
      <w:r w:rsidR="03527389" w:rsidRPr="00744A99">
        <w:rPr>
          <w:rFonts w:ascii="Arial" w:hAnsi="Arial" w:cs="Arial"/>
          <w:szCs w:val="24"/>
          <w:lang w:val="en-US"/>
        </w:rPr>
        <w:t>oards</w:t>
      </w:r>
      <w:r>
        <w:rPr>
          <w:rFonts w:ascii="Arial" w:hAnsi="Arial" w:cs="Arial"/>
          <w:szCs w:val="24"/>
          <w:lang w:val="en-US"/>
        </w:rPr>
        <w:t>’</w:t>
      </w:r>
      <w:r w:rsidR="03527389" w:rsidRPr="00744A99">
        <w:rPr>
          <w:rFonts w:ascii="Arial" w:hAnsi="Arial" w:cs="Arial"/>
          <w:szCs w:val="24"/>
          <w:lang w:val="en-US"/>
        </w:rPr>
        <w:t xml:space="preserve"> </w:t>
      </w:r>
      <w:r w:rsidR="005279F3" w:rsidRPr="007E75EF">
        <w:rPr>
          <w:rFonts w:ascii="Arial" w:hAnsi="Arial" w:cs="Arial"/>
          <w:szCs w:val="24"/>
          <w:lang w:val="en-US"/>
        </w:rPr>
        <w:t>pro</w:t>
      </w:r>
      <w:r>
        <w:rPr>
          <w:rFonts w:ascii="Arial" w:hAnsi="Arial" w:cs="Arial"/>
          <w:szCs w:val="24"/>
          <w:lang w:val="en-US"/>
        </w:rPr>
        <w:t>cedures</w:t>
      </w:r>
      <w:r w:rsidR="00426758" w:rsidRPr="007E75EF">
        <w:rPr>
          <w:rFonts w:ascii="Arial" w:hAnsi="Arial" w:cs="Arial"/>
          <w:szCs w:val="24"/>
          <w:lang w:val="en-US"/>
        </w:rPr>
        <w:t xml:space="preserve">, developed in consultation with </w:t>
      </w:r>
      <w:r w:rsidR="003311E0" w:rsidRPr="009C3874">
        <w:t xml:space="preserve">organizations </w:t>
      </w:r>
      <w:r w:rsidR="003311E0" w:rsidRPr="009C3874">
        <w:rPr>
          <w:rFonts w:cstheme="minorHAnsi"/>
        </w:rPr>
        <w:t>funded by the Ministry of Health</w:t>
      </w:r>
      <w:r w:rsidR="006C3798" w:rsidRPr="009C3874">
        <w:rPr>
          <w:rFonts w:cstheme="minorHAnsi"/>
        </w:rPr>
        <w:t xml:space="preserve"> </w:t>
      </w:r>
      <w:r w:rsidR="006C3798" w:rsidRPr="009C3874">
        <w:t xml:space="preserve">or </w:t>
      </w:r>
      <w:r w:rsidR="006C3798" w:rsidRPr="009C3874">
        <w:rPr>
          <w:rFonts w:cstheme="minorHAnsi"/>
        </w:rPr>
        <w:t>Ontario Health</w:t>
      </w:r>
      <w:r w:rsidR="003311E0" w:rsidRPr="009C3874">
        <w:rPr>
          <w:rFonts w:cstheme="minorHAnsi"/>
        </w:rPr>
        <w:t xml:space="preserve"> for the purposes of delivering nursing</w:t>
      </w:r>
      <w:r w:rsidR="008346E9" w:rsidRPr="009C3874">
        <w:rPr>
          <w:rFonts w:cstheme="minorHAnsi"/>
        </w:rPr>
        <w:t xml:space="preserve"> and die</w:t>
      </w:r>
      <w:r w:rsidR="0058726C" w:rsidRPr="009C3874">
        <w:rPr>
          <w:rFonts w:cstheme="minorHAnsi"/>
        </w:rPr>
        <w:t>te</w:t>
      </w:r>
      <w:r w:rsidR="008346E9" w:rsidRPr="009C3874">
        <w:rPr>
          <w:rFonts w:cstheme="minorHAnsi"/>
        </w:rPr>
        <w:t>tics</w:t>
      </w:r>
      <w:r w:rsidR="003311E0" w:rsidRPr="009C3874">
        <w:rPr>
          <w:rFonts w:cstheme="minorHAnsi"/>
        </w:rPr>
        <w:t xml:space="preserve"> services in schools</w:t>
      </w:r>
      <w:r w:rsidR="001B61E8" w:rsidRPr="007E75EF">
        <w:rPr>
          <w:rFonts w:cstheme="minorHAnsi"/>
        </w:rPr>
        <w:t xml:space="preserve"> at the request of a school board or </w:t>
      </w:r>
      <w:r w:rsidR="00634852">
        <w:rPr>
          <w:rFonts w:cstheme="minorHAnsi"/>
        </w:rPr>
        <w:t>parent(s)/caregiver(s)</w:t>
      </w:r>
      <w:r w:rsidR="003311E0" w:rsidRPr="007E75EF">
        <w:t>,</w:t>
      </w:r>
      <w:r w:rsidR="00426758" w:rsidRPr="007E75EF">
        <w:rPr>
          <w:rFonts w:ascii="Arial" w:hAnsi="Arial" w:cs="Arial"/>
          <w:szCs w:val="24"/>
          <w:lang w:val="en-US"/>
        </w:rPr>
        <w:t xml:space="preserve"> </w:t>
      </w:r>
      <w:r w:rsidR="006731B3">
        <w:rPr>
          <w:rFonts w:ascii="Arial" w:hAnsi="Arial" w:cs="Arial"/>
          <w:szCs w:val="24"/>
          <w:lang w:val="en-US"/>
        </w:rPr>
        <w:t>are expected to</w:t>
      </w:r>
      <w:r w:rsidR="008346E9" w:rsidRPr="007E75EF">
        <w:rPr>
          <w:rFonts w:ascii="Arial" w:hAnsi="Arial" w:cs="Arial"/>
          <w:szCs w:val="24"/>
          <w:lang w:val="en-US"/>
        </w:rPr>
        <w:t xml:space="preserve"> include the following components</w:t>
      </w:r>
      <w:r w:rsidR="00126EDD">
        <w:rPr>
          <w:rFonts w:ascii="Arial" w:hAnsi="Arial" w:cs="Arial"/>
          <w:szCs w:val="24"/>
          <w:lang w:val="en-US"/>
        </w:rPr>
        <w:t>.</w:t>
      </w:r>
    </w:p>
    <w:p w14:paraId="5857AA73" w14:textId="77777777" w:rsidR="00252F5C" w:rsidRPr="00E26AC7" w:rsidRDefault="00252F5C" w:rsidP="00A3718B">
      <w:pPr>
        <w:spacing w:after="0" w:line="240" w:lineRule="auto"/>
        <w:rPr>
          <w:rFonts w:ascii="Arial" w:hAnsi="Arial" w:cs="Arial"/>
          <w:szCs w:val="24"/>
          <w:lang w:val="en-US"/>
        </w:rPr>
      </w:pPr>
    </w:p>
    <w:p w14:paraId="523D7506" w14:textId="155ADB35" w:rsidR="00252F5C" w:rsidRDefault="000235D6" w:rsidP="002128C3">
      <w:pPr>
        <w:pStyle w:val="Heading3"/>
        <w:rPr>
          <w:lang w:val="en-US"/>
        </w:rPr>
      </w:pPr>
      <w:r>
        <w:rPr>
          <w:lang w:val="en-US"/>
        </w:rPr>
        <w:t>S</w:t>
      </w:r>
      <w:r w:rsidR="008346E9" w:rsidRPr="009C3874">
        <w:rPr>
          <w:lang w:val="en-US"/>
        </w:rPr>
        <w:t xml:space="preserve">chool board and </w:t>
      </w:r>
      <w:r w:rsidR="00EE084C">
        <w:rPr>
          <w:lang w:val="en-US"/>
        </w:rPr>
        <w:t>service provider</w:t>
      </w:r>
      <w:r w:rsidR="00D35FF8">
        <w:rPr>
          <w:lang w:val="en-US"/>
        </w:rPr>
        <w:t xml:space="preserve"> collaboration</w:t>
      </w:r>
      <w:r w:rsidR="008A5AD0" w:rsidRPr="009C3874">
        <w:rPr>
          <w:lang w:val="en-US"/>
        </w:rPr>
        <w:t>:</w:t>
      </w:r>
    </w:p>
    <w:p w14:paraId="1CC1633A" w14:textId="0D66B389" w:rsidR="00252F5C" w:rsidRPr="00E26AC7" w:rsidRDefault="00252F5C" w:rsidP="0062180F">
      <w:pPr>
        <w:spacing w:after="0" w:line="240" w:lineRule="auto"/>
        <w:rPr>
          <w:rFonts w:ascii="Arial" w:hAnsi="Arial" w:cs="Arial"/>
          <w:szCs w:val="24"/>
          <w:lang w:val="en-US"/>
        </w:rPr>
      </w:pPr>
    </w:p>
    <w:p w14:paraId="25B1B84E" w14:textId="38023C2D" w:rsidR="00531C22" w:rsidRPr="009C3874" w:rsidRDefault="008369BE"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Clearly articulated r</w:t>
      </w:r>
      <w:r w:rsidR="00531C22" w:rsidRPr="009C3874">
        <w:rPr>
          <w:rFonts w:ascii="Arial" w:hAnsi="Arial" w:cs="Arial"/>
          <w:color w:val="1A1A1A"/>
        </w:rPr>
        <w:t>oles and responsibilities for service delivery</w:t>
      </w:r>
      <w:r>
        <w:rPr>
          <w:rFonts w:ascii="Arial" w:hAnsi="Arial" w:cs="Arial"/>
          <w:color w:val="1A1A1A"/>
        </w:rPr>
        <w:t>.</w:t>
      </w:r>
    </w:p>
    <w:p w14:paraId="04C1B606" w14:textId="34C15E68" w:rsidR="00531C22" w:rsidRDefault="00D35FF8"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Identif</w:t>
      </w:r>
      <w:r w:rsidR="008369BE">
        <w:rPr>
          <w:rFonts w:ascii="Arial" w:hAnsi="Arial" w:cs="Arial"/>
          <w:color w:val="1A1A1A"/>
        </w:rPr>
        <w:t>ication of</w:t>
      </w:r>
      <w:r>
        <w:rPr>
          <w:rFonts w:ascii="Arial" w:hAnsi="Arial" w:cs="Arial"/>
          <w:color w:val="1A1A1A"/>
        </w:rPr>
        <w:t xml:space="preserve"> h</w:t>
      </w:r>
      <w:r w:rsidR="00531C22" w:rsidRPr="009C3874">
        <w:rPr>
          <w:rFonts w:ascii="Arial" w:hAnsi="Arial" w:cs="Arial"/>
          <w:color w:val="1A1A1A"/>
        </w:rPr>
        <w:t xml:space="preserve">ealth and safety requirements for entering school </w:t>
      </w:r>
      <w:r w:rsidR="003C749E" w:rsidRPr="009C3874">
        <w:rPr>
          <w:rFonts w:ascii="Arial" w:hAnsi="Arial" w:cs="Arial"/>
          <w:color w:val="1A1A1A"/>
        </w:rPr>
        <w:t>sites (e.g. background check</w:t>
      </w:r>
      <w:r w:rsidR="00272193">
        <w:rPr>
          <w:rFonts w:ascii="Arial" w:hAnsi="Arial" w:cs="Arial"/>
          <w:color w:val="1A1A1A"/>
        </w:rPr>
        <w:t>)</w:t>
      </w:r>
      <w:r w:rsidR="008369BE">
        <w:rPr>
          <w:rFonts w:ascii="Arial" w:hAnsi="Arial" w:cs="Arial"/>
          <w:color w:val="1A1A1A"/>
        </w:rPr>
        <w:t>.</w:t>
      </w:r>
    </w:p>
    <w:p w14:paraId="320BF1DA" w14:textId="794F983D" w:rsidR="003C749E" w:rsidRPr="009C3874" w:rsidRDefault="008369BE"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A</w:t>
      </w:r>
      <w:r w:rsidR="00D35FF8">
        <w:rPr>
          <w:rFonts w:ascii="Arial" w:hAnsi="Arial" w:cs="Arial"/>
          <w:color w:val="1A1A1A"/>
        </w:rPr>
        <w:t xml:space="preserve"> p</w:t>
      </w:r>
      <w:r w:rsidR="00531C22" w:rsidRPr="009C3874">
        <w:rPr>
          <w:rFonts w:ascii="Arial" w:hAnsi="Arial" w:cs="Arial"/>
          <w:color w:val="1A1A1A"/>
        </w:rPr>
        <w:t>rocess f</w:t>
      </w:r>
      <w:r w:rsidR="003C749E" w:rsidRPr="009C3874">
        <w:rPr>
          <w:rFonts w:ascii="Arial" w:hAnsi="Arial" w:cs="Arial"/>
          <w:color w:val="1A1A1A"/>
        </w:rPr>
        <w:t>or annual training of school board staff</w:t>
      </w:r>
      <w:r w:rsidR="00126EDD">
        <w:rPr>
          <w:rFonts w:ascii="Arial" w:hAnsi="Arial" w:cs="Arial"/>
          <w:color w:val="1A1A1A"/>
        </w:rPr>
        <w:t>.</w:t>
      </w:r>
    </w:p>
    <w:p w14:paraId="5B3A77A0" w14:textId="5DF8579A" w:rsidR="00541A3D" w:rsidRPr="009C3874" w:rsidRDefault="00541A3D"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sidRPr="009C3874">
        <w:rPr>
          <w:rFonts w:ascii="Arial" w:hAnsi="Arial" w:cs="Arial"/>
          <w:color w:val="1A1A1A"/>
        </w:rPr>
        <w:t xml:space="preserve">A formal mechanism, </w:t>
      </w:r>
      <w:r w:rsidR="006E1B33">
        <w:rPr>
          <w:rFonts w:ascii="Arial" w:hAnsi="Arial" w:cs="Arial"/>
          <w:color w:val="1A1A1A"/>
        </w:rPr>
        <w:t>while complying with legal requirements respecting student privacy</w:t>
      </w:r>
      <w:r w:rsidRPr="009C3874">
        <w:rPr>
          <w:rFonts w:ascii="Arial" w:hAnsi="Arial" w:cs="Arial"/>
          <w:color w:val="1A1A1A"/>
        </w:rPr>
        <w:t>, for health agencies to share information with the school board about the schools that are currently receiving nursing services to support service planning and provision for students.</w:t>
      </w:r>
    </w:p>
    <w:p w14:paraId="5AC90B8D" w14:textId="77777777" w:rsidR="00252F5C" w:rsidRPr="00E26AC7" w:rsidRDefault="00252F5C" w:rsidP="00252F5C">
      <w:pPr>
        <w:pStyle w:val="NormalWeb"/>
        <w:shd w:val="clear" w:color="auto" w:fill="FFFFFF" w:themeFill="background1"/>
        <w:spacing w:before="0" w:beforeAutospacing="0" w:after="0" w:afterAutospacing="0"/>
        <w:rPr>
          <w:rFonts w:ascii="Arial" w:hAnsi="Arial" w:cs="Arial"/>
          <w:color w:val="1A1A1A"/>
        </w:rPr>
      </w:pPr>
    </w:p>
    <w:p w14:paraId="2E96B9A1" w14:textId="7B8841D3" w:rsidR="002E62FB" w:rsidRDefault="000B0F39" w:rsidP="002128C3">
      <w:pPr>
        <w:pStyle w:val="Heading3"/>
      </w:pPr>
      <w:r>
        <w:t>S</w:t>
      </w:r>
      <w:r w:rsidR="008A5AD0" w:rsidRPr="009C3874">
        <w:t xml:space="preserve">tudent-specific </w:t>
      </w:r>
      <w:r w:rsidR="0078531A">
        <w:t>P</w:t>
      </w:r>
      <w:r w:rsidR="008A5AD0" w:rsidRPr="009C3874">
        <w:t>lan</w:t>
      </w:r>
      <w:r>
        <w:t>s</w:t>
      </w:r>
      <w:r w:rsidR="0078531A">
        <w:t xml:space="preserve"> of Care</w:t>
      </w:r>
      <w:r w:rsidR="008A5AD0" w:rsidRPr="009C3874">
        <w:t>:</w:t>
      </w:r>
    </w:p>
    <w:p w14:paraId="56CC4E99" w14:textId="77777777" w:rsidR="00252F5C" w:rsidRPr="00E26AC7" w:rsidRDefault="00252F5C" w:rsidP="0062180F">
      <w:pPr>
        <w:pStyle w:val="NormalWeb"/>
        <w:shd w:val="clear" w:color="auto" w:fill="FFFFFF" w:themeFill="background1"/>
        <w:spacing w:before="0" w:beforeAutospacing="0" w:after="0" w:afterAutospacing="0"/>
        <w:rPr>
          <w:rFonts w:ascii="Arial" w:hAnsi="Arial" w:cs="Arial"/>
          <w:color w:val="1A1A1A"/>
        </w:rPr>
      </w:pPr>
    </w:p>
    <w:p w14:paraId="010816DD" w14:textId="61839AFF" w:rsidR="008A5AD0" w:rsidRPr="009C3874" w:rsidRDefault="008369BE"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A p</w:t>
      </w:r>
      <w:r w:rsidR="003B1A1E" w:rsidRPr="009C3874">
        <w:rPr>
          <w:rFonts w:ascii="Arial" w:hAnsi="Arial" w:cs="Arial"/>
          <w:color w:val="1A1A1A"/>
        </w:rPr>
        <w:t xml:space="preserve">rocess for referrals that allows either the </w:t>
      </w:r>
      <w:r w:rsidR="00634852">
        <w:rPr>
          <w:rFonts w:ascii="Arial" w:hAnsi="Arial" w:cs="Arial"/>
          <w:color w:val="1A1A1A"/>
        </w:rPr>
        <w:t>parent(s)/caregiver(s)</w:t>
      </w:r>
      <w:r w:rsidR="003B1A1E" w:rsidRPr="009C3874">
        <w:rPr>
          <w:rFonts w:ascii="Arial" w:hAnsi="Arial" w:cs="Arial"/>
          <w:color w:val="1A1A1A"/>
        </w:rPr>
        <w:t xml:space="preserve"> or principal to request service</w:t>
      </w:r>
      <w:r w:rsidR="00D35FF8">
        <w:rPr>
          <w:rFonts w:ascii="Arial" w:hAnsi="Arial" w:cs="Arial"/>
          <w:color w:val="1A1A1A"/>
        </w:rPr>
        <w:t>.</w:t>
      </w:r>
    </w:p>
    <w:p w14:paraId="11797D88" w14:textId="3EE7307C" w:rsidR="005279F3" w:rsidRPr="009C3874" w:rsidRDefault="008369BE"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A p</w:t>
      </w:r>
      <w:r w:rsidR="005279F3" w:rsidRPr="009C3874">
        <w:rPr>
          <w:rFonts w:ascii="Arial" w:hAnsi="Arial" w:cs="Arial"/>
          <w:color w:val="1A1A1A"/>
        </w:rPr>
        <w:t xml:space="preserve">rocess for developing the student’s </w:t>
      </w:r>
      <w:r w:rsidR="007A281F">
        <w:rPr>
          <w:rFonts w:ascii="Arial" w:hAnsi="Arial" w:cs="Arial"/>
          <w:color w:val="1A1A1A"/>
        </w:rPr>
        <w:t>P</w:t>
      </w:r>
      <w:r w:rsidR="005279F3" w:rsidRPr="009C3874">
        <w:rPr>
          <w:rFonts w:ascii="Arial" w:hAnsi="Arial" w:cs="Arial"/>
          <w:color w:val="1A1A1A"/>
        </w:rPr>
        <w:t xml:space="preserve">lan of </w:t>
      </w:r>
      <w:r w:rsidR="007A281F">
        <w:rPr>
          <w:rFonts w:ascii="Arial" w:hAnsi="Arial" w:cs="Arial"/>
          <w:color w:val="1A1A1A"/>
        </w:rPr>
        <w:t>C</w:t>
      </w:r>
      <w:r w:rsidR="005279F3" w:rsidRPr="009C3874">
        <w:rPr>
          <w:rFonts w:ascii="Arial" w:hAnsi="Arial" w:cs="Arial"/>
          <w:color w:val="1A1A1A"/>
        </w:rPr>
        <w:t>are</w:t>
      </w:r>
      <w:r w:rsidR="00F66161" w:rsidRPr="00F66161">
        <w:rPr>
          <w:rFonts w:ascii="Arial" w:hAnsi="Arial" w:cs="Arial"/>
          <w:color w:val="1A1A1A"/>
        </w:rPr>
        <w:t xml:space="preserve"> </w:t>
      </w:r>
      <w:r w:rsidR="00F66161" w:rsidRPr="009C3874">
        <w:rPr>
          <w:rFonts w:ascii="Arial" w:hAnsi="Arial" w:cs="Arial"/>
          <w:color w:val="1A1A1A"/>
        </w:rPr>
        <w:t xml:space="preserve">and updating </w:t>
      </w:r>
      <w:r w:rsidR="00F66161">
        <w:rPr>
          <w:rFonts w:ascii="Arial" w:hAnsi="Arial" w:cs="Arial"/>
          <w:color w:val="1A1A1A"/>
        </w:rPr>
        <w:t xml:space="preserve">it </w:t>
      </w:r>
      <w:r w:rsidR="00F66161" w:rsidRPr="009C3874">
        <w:rPr>
          <w:rFonts w:ascii="Arial" w:hAnsi="Arial" w:cs="Arial"/>
          <w:color w:val="1A1A1A"/>
        </w:rPr>
        <w:t>annually</w:t>
      </w:r>
      <w:r w:rsidR="00F66161">
        <w:rPr>
          <w:rFonts w:ascii="Arial" w:hAnsi="Arial" w:cs="Arial"/>
          <w:color w:val="1A1A1A"/>
        </w:rPr>
        <w:t>. This should</w:t>
      </w:r>
      <w:r w:rsidR="007A281F">
        <w:rPr>
          <w:rFonts w:ascii="Arial" w:hAnsi="Arial" w:cs="Arial"/>
          <w:color w:val="1A1A1A"/>
        </w:rPr>
        <w:t xml:space="preserve"> </w:t>
      </w:r>
      <w:r w:rsidR="007A281F" w:rsidRPr="007A281F">
        <w:rPr>
          <w:rFonts w:ascii="Arial" w:hAnsi="Arial" w:cs="Arial"/>
          <w:color w:val="1A1A1A"/>
        </w:rPr>
        <w:t xml:space="preserve">build on </w:t>
      </w:r>
      <w:r w:rsidR="00F66161">
        <w:rPr>
          <w:rFonts w:ascii="Arial" w:hAnsi="Arial" w:cs="Arial"/>
          <w:color w:val="1A1A1A"/>
        </w:rPr>
        <w:t xml:space="preserve">existing </w:t>
      </w:r>
      <w:r w:rsidR="007A281F" w:rsidRPr="007A281F">
        <w:rPr>
          <w:rFonts w:ascii="Arial" w:hAnsi="Arial" w:cs="Arial"/>
          <w:color w:val="1A1A1A"/>
        </w:rPr>
        <w:t>polic</w:t>
      </w:r>
      <w:r w:rsidR="00F66161">
        <w:rPr>
          <w:rFonts w:ascii="Arial" w:hAnsi="Arial" w:cs="Arial"/>
          <w:color w:val="1A1A1A"/>
        </w:rPr>
        <w:t>y</w:t>
      </w:r>
      <w:r w:rsidR="007A281F" w:rsidRPr="007A281F">
        <w:rPr>
          <w:rFonts w:ascii="Arial" w:hAnsi="Arial" w:cs="Arial"/>
          <w:color w:val="1A1A1A"/>
        </w:rPr>
        <w:t xml:space="preserve"> as laid out in PPM 161</w:t>
      </w:r>
      <w:r w:rsidR="00394DCB">
        <w:rPr>
          <w:rFonts w:ascii="Arial" w:hAnsi="Arial" w:cs="Arial"/>
          <w:color w:val="1A1A1A"/>
        </w:rPr>
        <w:t>, as applicable</w:t>
      </w:r>
      <w:r>
        <w:rPr>
          <w:rFonts w:ascii="Arial" w:hAnsi="Arial" w:cs="Arial"/>
          <w:color w:val="1A1A1A"/>
        </w:rPr>
        <w:t xml:space="preserve">. </w:t>
      </w:r>
      <w:r w:rsidR="00634852">
        <w:rPr>
          <w:rFonts w:ascii="Arial" w:hAnsi="Arial" w:cs="Arial"/>
          <w:color w:val="1A1A1A"/>
        </w:rPr>
        <w:t>Parent(s)/caregiver(s)</w:t>
      </w:r>
      <w:r>
        <w:rPr>
          <w:rFonts w:ascii="Arial" w:hAnsi="Arial" w:cs="Arial"/>
          <w:color w:val="1A1A1A"/>
        </w:rPr>
        <w:t xml:space="preserve"> should be included in this process, as well as</w:t>
      </w:r>
      <w:r w:rsidR="002F63A4" w:rsidRPr="009C3874">
        <w:rPr>
          <w:rFonts w:ascii="Arial" w:hAnsi="Arial" w:cs="Arial"/>
          <w:color w:val="1A1A1A"/>
        </w:rPr>
        <w:t xml:space="preserve"> students where appropriate</w:t>
      </w:r>
      <w:r w:rsidR="00541A3D" w:rsidRPr="009C3874">
        <w:rPr>
          <w:rFonts w:ascii="Arial" w:hAnsi="Arial" w:cs="Arial"/>
          <w:color w:val="1A1A1A"/>
        </w:rPr>
        <w:t xml:space="preserve">.  </w:t>
      </w:r>
    </w:p>
    <w:p w14:paraId="0AB7BF01" w14:textId="3C74CCD1" w:rsidR="00967B26" w:rsidRDefault="00967B26" w:rsidP="00252F5C">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A plan for s</w:t>
      </w:r>
      <w:r w:rsidRPr="009C3874">
        <w:rPr>
          <w:rFonts w:ascii="Arial" w:hAnsi="Arial" w:cs="Arial"/>
          <w:color w:val="1A1A1A"/>
        </w:rPr>
        <w:t>afe storage o</w:t>
      </w:r>
      <w:r>
        <w:rPr>
          <w:rFonts w:ascii="Arial" w:hAnsi="Arial" w:cs="Arial"/>
          <w:color w:val="1A1A1A"/>
        </w:rPr>
        <w:t>f</w:t>
      </w:r>
      <w:r w:rsidRPr="009C3874">
        <w:rPr>
          <w:rFonts w:ascii="Arial" w:hAnsi="Arial" w:cs="Arial"/>
          <w:color w:val="1A1A1A"/>
        </w:rPr>
        <w:t xml:space="preserve"> any required medical equipment or medication.</w:t>
      </w:r>
    </w:p>
    <w:p w14:paraId="584CC52D" w14:textId="0D87B65E" w:rsidR="005279F3" w:rsidRPr="009C3874" w:rsidRDefault="008369BE"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A p</w:t>
      </w:r>
      <w:r w:rsidR="005279F3" w:rsidRPr="009C3874">
        <w:rPr>
          <w:rFonts w:ascii="Arial" w:hAnsi="Arial" w:cs="Arial"/>
          <w:color w:val="1A1A1A"/>
        </w:rPr>
        <w:t>rocess for scheduling, taking into consideration space availability, provider schedules, and student educational programming</w:t>
      </w:r>
      <w:r w:rsidR="00D35FF8">
        <w:rPr>
          <w:rFonts w:ascii="Arial" w:hAnsi="Arial" w:cs="Arial"/>
          <w:color w:val="1A1A1A"/>
        </w:rPr>
        <w:t>.</w:t>
      </w:r>
    </w:p>
    <w:p w14:paraId="7BC82D71" w14:textId="51489DCB" w:rsidR="002F63A4" w:rsidRPr="00967B26" w:rsidRDefault="008369BE"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Pr>
          <w:rFonts w:ascii="Arial" w:hAnsi="Arial" w:cs="Arial"/>
          <w:color w:val="1A1A1A"/>
        </w:rPr>
        <w:t>A p</w:t>
      </w:r>
      <w:r w:rsidR="001548D5" w:rsidRPr="009C3874">
        <w:rPr>
          <w:rFonts w:ascii="Arial" w:hAnsi="Arial" w:cs="Arial"/>
          <w:color w:val="1A1A1A"/>
        </w:rPr>
        <w:t>lan for supporting student</w:t>
      </w:r>
      <w:r>
        <w:rPr>
          <w:rFonts w:ascii="Arial" w:hAnsi="Arial" w:cs="Arial"/>
          <w:color w:val="1A1A1A"/>
        </w:rPr>
        <w:t>s</w:t>
      </w:r>
      <w:r w:rsidR="001548D5" w:rsidRPr="009C3874">
        <w:rPr>
          <w:rFonts w:ascii="Arial" w:hAnsi="Arial" w:cs="Arial"/>
          <w:color w:val="1A1A1A"/>
        </w:rPr>
        <w:t xml:space="preserve"> when the health professional is not available</w:t>
      </w:r>
      <w:r w:rsidR="00967B26">
        <w:rPr>
          <w:rFonts w:ascii="Arial" w:hAnsi="Arial" w:cs="Arial"/>
          <w:color w:val="1A1A1A"/>
        </w:rPr>
        <w:t>.</w:t>
      </w:r>
    </w:p>
    <w:p w14:paraId="25A496B1" w14:textId="57466A74" w:rsidR="001548D5" w:rsidRPr="009C3874" w:rsidRDefault="002F63A4" w:rsidP="0062180F">
      <w:pPr>
        <w:pStyle w:val="NormalWeb"/>
        <w:numPr>
          <w:ilvl w:val="0"/>
          <w:numId w:val="25"/>
        </w:numPr>
        <w:shd w:val="clear" w:color="auto" w:fill="FFFFFF" w:themeFill="background1"/>
        <w:spacing w:before="0" w:beforeAutospacing="0" w:after="0" w:afterAutospacing="0"/>
        <w:rPr>
          <w:rFonts w:ascii="Arial" w:hAnsi="Arial" w:cs="Arial"/>
          <w:color w:val="1A1A1A"/>
        </w:rPr>
      </w:pPr>
      <w:r w:rsidRPr="009C3874">
        <w:rPr>
          <w:rFonts w:ascii="Arial" w:hAnsi="Arial" w:cs="Arial"/>
          <w:color w:val="1A1A1A"/>
        </w:rPr>
        <w:t xml:space="preserve">How schools will communicate roles and responsibilities clearly to </w:t>
      </w:r>
      <w:r w:rsidR="00634852">
        <w:rPr>
          <w:rFonts w:ascii="Arial" w:hAnsi="Arial" w:cs="Arial"/>
          <w:color w:val="1A1A1A"/>
        </w:rPr>
        <w:t>parent(s)/caregiver(s)</w:t>
      </w:r>
      <w:r w:rsidRPr="009C3874">
        <w:rPr>
          <w:rFonts w:ascii="Arial" w:hAnsi="Arial" w:cs="Arial"/>
          <w:color w:val="1A1A1A"/>
        </w:rPr>
        <w:t>, students, and school staff</w:t>
      </w:r>
      <w:r w:rsidR="00D35FF8">
        <w:rPr>
          <w:rFonts w:ascii="Arial" w:hAnsi="Arial" w:cs="Arial"/>
          <w:color w:val="1A1A1A"/>
        </w:rPr>
        <w:t>.</w:t>
      </w:r>
    </w:p>
    <w:p w14:paraId="180EA020" w14:textId="77777777" w:rsidR="00252F5C" w:rsidRDefault="00252F5C" w:rsidP="0062180F">
      <w:pPr>
        <w:spacing w:after="0" w:line="240" w:lineRule="auto"/>
        <w:rPr>
          <w:rFonts w:ascii="Arial" w:hAnsi="Arial" w:cs="Arial"/>
          <w:i/>
          <w:iCs/>
          <w:szCs w:val="24"/>
          <w:lang w:val="en-US"/>
        </w:rPr>
      </w:pPr>
    </w:p>
    <w:p w14:paraId="288DC64D" w14:textId="6DCD0692" w:rsidR="00914D1B" w:rsidRPr="0062180F" w:rsidRDefault="00126EDD" w:rsidP="002128C3">
      <w:pPr>
        <w:pStyle w:val="Heading3"/>
        <w:rPr>
          <w:lang w:val="en-US"/>
        </w:rPr>
      </w:pPr>
      <w:r w:rsidRPr="0062180F">
        <w:rPr>
          <w:rFonts w:cs="Arial"/>
          <w:iCs/>
          <w:szCs w:val="24"/>
          <w:lang w:val="en-US"/>
        </w:rPr>
        <w:t xml:space="preserve">Planning for </w:t>
      </w:r>
      <w:r w:rsidR="00914D1B" w:rsidRPr="0062180F">
        <w:rPr>
          <w:lang w:val="en-US"/>
        </w:rPr>
        <w:t xml:space="preserve">Emergency </w:t>
      </w:r>
      <w:r w:rsidR="00913F10" w:rsidRPr="0062180F">
        <w:rPr>
          <w:lang w:val="en-US"/>
        </w:rPr>
        <w:t>Medical Interventions</w:t>
      </w:r>
      <w:r w:rsidR="008F7F9A">
        <w:rPr>
          <w:rFonts w:cs="Arial"/>
          <w:iCs/>
          <w:szCs w:val="24"/>
          <w:lang w:val="en-US"/>
        </w:rPr>
        <w:t>:</w:t>
      </w:r>
    </w:p>
    <w:p w14:paraId="6D8213E2" w14:textId="77777777" w:rsidR="00252F5C" w:rsidRPr="0062180F" w:rsidRDefault="00252F5C" w:rsidP="0062180F">
      <w:pPr>
        <w:spacing w:after="0" w:line="240" w:lineRule="auto"/>
        <w:rPr>
          <w:rFonts w:ascii="Arial" w:hAnsi="Arial" w:cs="Arial"/>
          <w:i/>
          <w:iCs/>
          <w:szCs w:val="24"/>
          <w:lang w:val="en-US"/>
        </w:rPr>
      </w:pPr>
    </w:p>
    <w:p w14:paraId="0FF33225" w14:textId="755AF5D5" w:rsidR="007D6012" w:rsidRDefault="009F40A4" w:rsidP="0062180F">
      <w:pPr>
        <w:spacing w:after="0" w:line="240" w:lineRule="auto"/>
        <w:rPr>
          <w:rFonts w:ascii="Arial" w:eastAsia="Arial" w:hAnsi="Arial" w:cs="Arial"/>
          <w:szCs w:val="24"/>
          <w:lang w:val="en-US"/>
        </w:rPr>
      </w:pPr>
      <w:r w:rsidRPr="00744A99">
        <w:rPr>
          <w:rFonts w:ascii="Arial" w:eastAsia="Arial" w:hAnsi="Arial" w:cs="Arial"/>
          <w:szCs w:val="24"/>
          <w:lang w:val="en-US"/>
        </w:rPr>
        <w:t xml:space="preserve">Boards are expected to work with </w:t>
      </w:r>
      <w:r w:rsidR="00B814BD">
        <w:rPr>
          <w:rFonts w:ascii="Arial" w:eastAsia="Arial" w:hAnsi="Arial" w:cs="Arial"/>
          <w:szCs w:val="24"/>
          <w:lang w:val="en-US"/>
        </w:rPr>
        <w:t xml:space="preserve">service </w:t>
      </w:r>
      <w:r w:rsidRPr="00744A99">
        <w:rPr>
          <w:rFonts w:ascii="Arial" w:eastAsia="Arial" w:hAnsi="Arial" w:cs="Arial"/>
          <w:szCs w:val="24"/>
          <w:lang w:val="en-US"/>
        </w:rPr>
        <w:t xml:space="preserve">providers, </w:t>
      </w:r>
      <w:r w:rsidR="00634852">
        <w:rPr>
          <w:rFonts w:ascii="Arial" w:eastAsia="Arial" w:hAnsi="Arial" w:cs="Arial"/>
          <w:szCs w:val="24"/>
          <w:lang w:val="en-US"/>
        </w:rPr>
        <w:t>parent(s)/caregiver(s)</w:t>
      </w:r>
      <w:r w:rsidRPr="00744A99">
        <w:rPr>
          <w:rFonts w:ascii="Arial" w:eastAsia="Arial" w:hAnsi="Arial" w:cs="Arial"/>
          <w:szCs w:val="24"/>
          <w:lang w:val="en-US"/>
        </w:rPr>
        <w:t>, and staff to develop</w:t>
      </w:r>
      <w:r w:rsidR="00FE6871" w:rsidRPr="00744A99">
        <w:rPr>
          <w:rFonts w:ascii="Arial" w:eastAsia="Arial" w:hAnsi="Arial" w:cs="Arial"/>
          <w:szCs w:val="24"/>
          <w:lang w:val="en-US"/>
        </w:rPr>
        <w:t xml:space="preserve"> emergency</w:t>
      </w:r>
      <w:r w:rsidR="007A281F">
        <w:rPr>
          <w:rFonts w:ascii="Arial" w:eastAsia="Arial" w:hAnsi="Arial" w:cs="Arial"/>
          <w:szCs w:val="24"/>
          <w:lang w:val="en-US"/>
        </w:rPr>
        <w:t xml:space="preserve"> protocols into a student’s P</w:t>
      </w:r>
      <w:r w:rsidR="00FE6871" w:rsidRPr="00744A99">
        <w:rPr>
          <w:rFonts w:ascii="Arial" w:eastAsia="Arial" w:hAnsi="Arial" w:cs="Arial"/>
          <w:szCs w:val="24"/>
          <w:lang w:val="en-US"/>
        </w:rPr>
        <w:t xml:space="preserve">lan of </w:t>
      </w:r>
      <w:r w:rsidR="007A281F">
        <w:rPr>
          <w:rFonts w:ascii="Arial" w:eastAsia="Arial" w:hAnsi="Arial" w:cs="Arial"/>
          <w:szCs w:val="24"/>
          <w:lang w:val="en-US"/>
        </w:rPr>
        <w:t>C</w:t>
      </w:r>
      <w:r w:rsidR="00FE6871" w:rsidRPr="00744A99">
        <w:rPr>
          <w:rFonts w:ascii="Arial" w:eastAsia="Arial" w:hAnsi="Arial" w:cs="Arial"/>
          <w:szCs w:val="24"/>
          <w:lang w:val="en-US"/>
        </w:rPr>
        <w:t>are, including what actions staff will take and when emergency services will be contacted.</w:t>
      </w:r>
    </w:p>
    <w:p w14:paraId="07705F12" w14:textId="77777777" w:rsidR="007D6012" w:rsidRDefault="007D6012" w:rsidP="0062180F">
      <w:pPr>
        <w:spacing w:after="0" w:line="240" w:lineRule="auto"/>
        <w:rPr>
          <w:rFonts w:ascii="Arial" w:eastAsia="Arial" w:hAnsi="Arial" w:cs="Arial"/>
          <w:szCs w:val="24"/>
          <w:lang w:val="en-US"/>
        </w:rPr>
      </w:pPr>
    </w:p>
    <w:p w14:paraId="47A0D3C5" w14:textId="3CAA55FA" w:rsidR="7EA15DE4" w:rsidRPr="00744A99" w:rsidRDefault="007D6012" w:rsidP="0062180F">
      <w:pPr>
        <w:spacing w:after="0" w:line="240" w:lineRule="auto"/>
        <w:rPr>
          <w:rFonts w:ascii="Arial" w:hAnsi="Arial" w:cs="Arial"/>
          <w:szCs w:val="24"/>
        </w:rPr>
      </w:pPr>
      <w:r>
        <w:rPr>
          <w:rFonts w:ascii="Arial" w:eastAsia="Arial" w:hAnsi="Arial" w:cs="Arial"/>
          <w:szCs w:val="24"/>
          <w:lang w:val="en-US"/>
        </w:rPr>
        <w:t>When developing local protocols and procedures, b</w:t>
      </w:r>
      <w:r w:rsidR="006447AC">
        <w:rPr>
          <w:rFonts w:ascii="Arial" w:eastAsia="Arial" w:hAnsi="Arial" w:cs="Arial"/>
          <w:szCs w:val="24"/>
          <w:lang w:val="en-US"/>
        </w:rPr>
        <w:t xml:space="preserve">oards may wish to </w:t>
      </w:r>
      <w:r w:rsidR="00D2399B">
        <w:rPr>
          <w:rFonts w:ascii="Arial" w:eastAsia="Arial" w:hAnsi="Arial" w:cs="Arial"/>
          <w:szCs w:val="24"/>
          <w:lang w:val="en-US"/>
        </w:rPr>
        <w:t xml:space="preserve">consult their legal counsel (e.g. </w:t>
      </w:r>
      <w:r w:rsidR="00E57A72">
        <w:rPr>
          <w:rFonts w:ascii="Arial" w:eastAsia="Arial" w:hAnsi="Arial" w:cs="Arial"/>
          <w:szCs w:val="24"/>
          <w:lang w:val="en-US"/>
        </w:rPr>
        <w:t>respecting any implications of t</w:t>
      </w:r>
      <w:r w:rsidR="7EA15DE4" w:rsidRPr="00744A99">
        <w:rPr>
          <w:rFonts w:ascii="Arial" w:eastAsia="Arial" w:hAnsi="Arial" w:cs="Arial"/>
          <w:szCs w:val="24"/>
          <w:lang w:val="en-US"/>
        </w:rPr>
        <w:t xml:space="preserve">he </w:t>
      </w:r>
      <w:r w:rsidR="7EA15DE4" w:rsidRPr="009C4C6B">
        <w:rPr>
          <w:rFonts w:ascii="Arial" w:eastAsia="Arial" w:hAnsi="Arial" w:cs="Arial"/>
          <w:i/>
          <w:iCs/>
          <w:szCs w:val="24"/>
          <w:lang w:val="en-US"/>
        </w:rPr>
        <w:t>Good Samaritan Ac</w:t>
      </w:r>
      <w:r w:rsidR="7EA15DE4" w:rsidRPr="00702551">
        <w:rPr>
          <w:rFonts w:ascii="Arial" w:hAnsi="Arial"/>
          <w:i/>
          <w:lang w:val="en-US"/>
        </w:rPr>
        <w:t>t, 2001</w:t>
      </w:r>
      <w:r w:rsidR="7EA15DE4" w:rsidRPr="00744A99">
        <w:rPr>
          <w:rFonts w:ascii="Arial" w:eastAsia="Arial" w:hAnsi="Arial" w:cs="Arial"/>
          <w:szCs w:val="24"/>
          <w:lang w:val="en-US"/>
        </w:rPr>
        <w:t xml:space="preserve">, </w:t>
      </w:r>
      <w:r w:rsidR="00E57A72">
        <w:rPr>
          <w:rFonts w:ascii="Arial" w:eastAsia="Arial" w:hAnsi="Arial" w:cs="Arial"/>
          <w:szCs w:val="24"/>
          <w:lang w:val="en-US"/>
        </w:rPr>
        <w:t xml:space="preserve">which </w:t>
      </w:r>
      <w:r w:rsidR="7EA15DE4" w:rsidRPr="00744A99">
        <w:rPr>
          <w:rFonts w:ascii="Arial" w:eastAsia="Arial" w:hAnsi="Arial" w:cs="Arial"/>
          <w:szCs w:val="24"/>
          <w:lang w:val="en-US"/>
        </w:rPr>
        <w:lastRenderedPageBreak/>
        <w:t>protects individuals from liability with respect to voluntary emergency medical or first aid services</w:t>
      </w:r>
      <w:r w:rsidR="00E57A72">
        <w:rPr>
          <w:rFonts w:ascii="Arial" w:eastAsia="Arial" w:hAnsi="Arial" w:cs="Arial"/>
          <w:szCs w:val="24"/>
          <w:lang w:val="en-US"/>
        </w:rPr>
        <w:t>)</w:t>
      </w:r>
      <w:r w:rsidR="7EA15DE4" w:rsidRPr="00744A99">
        <w:rPr>
          <w:rFonts w:ascii="Arial" w:eastAsia="Arial" w:hAnsi="Arial" w:cs="Arial"/>
          <w:szCs w:val="24"/>
          <w:lang w:val="en-US"/>
        </w:rPr>
        <w:t>.</w:t>
      </w:r>
    </w:p>
    <w:p w14:paraId="40A80C2B" w14:textId="755E131F" w:rsidR="00815820" w:rsidRDefault="007D5205" w:rsidP="007D5205">
      <w:pPr>
        <w:pStyle w:val="Heading1"/>
        <w:rPr>
          <w:lang w:val="en-US"/>
        </w:rPr>
      </w:pPr>
      <w:r>
        <w:rPr>
          <w:lang w:val="en-US"/>
        </w:rPr>
        <w:t>R</w:t>
      </w:r>
      <w:r w:rsidR="009946F6" w:rsidRPr="00581B00">
        <w:rPr>
          <w:lang w:val="en-US"/>
        </w:rPr>
        <w:t>ehabilitation Services</w:t>
      </w:r>
      <w:r w:rsidR="001B75AA" w:rsidRPr="00581B00">
        <w:rPr>
          <w:lang w:val="en-US"/>
        </w:rPr>
        <w:t xml:space="preserve"> and </w:t>
      </w:r>
      <w:r w:rsidR="007D4A61" w:rsidRPr="00815208">
        <w:rPr>
          <w:rFonts w:cs="Arial"/>
          <w:szCs w:val="24"/>
          <w:lang w:val="en-US"/>
        </w:rPr>
        <w:t>Other</w:t>
      </w:r>
      <w:r w:rsidR="001B75AA" w:rsidRPr="00815208">
        <w:rPr>
          <w:rFonts w:cs="Arial"/>
          <w:szCs w:val="24"/>
          <w:lang w:val="en-US"/>
        </w:rPr>
        <w:t xml:space="preserve"> </w:t>
      </w:r>
      <w:r w:rsidR="001B75AA" w:rsidRPr="00581B00">
        <w:rPr>
          <w:lang w:val="en-US"/>
        </w:rPr>
        <w:t xml:space="preserve">Community-Based </w:t>
      </w:r>
      <w:r w:rsidR="00186BD8" w:rsidRPr="00815208">
        <w:rPr>
          <w:rFonts w:cs="Arial"/>
          <w:szCs w:val="24"/>
          <w:lang w:val="en-US"/>
        </w:rPr>
        <w:t>Clinical</w:t>
      </w:r>
      <w:r w:rsidR="00815208">
        <w:rPr>
          <w:rFonts w:cs="Arial"/>
          <w:szCs w:val="24"/>
          <w:lang w:val="en-US"/>
        </w:rPr>
        <w:t xml:space="preserve"> </w:t>
      </w:r>
      <w:r w:rsidR="009A29BB" w:rsidRPr="00815208">
        <w:rPr>
          <w:rFonts w:cs="Arial"/>
          <w:szCs w:val="24"/>
          <w:lang w:val="en-US"/>
        </w:rPr>
        <w:t>Services</w:t>
      </w:r>
      <w:r w:rsidR="001B75AA" w:rsidRPr="00581B00">
        <w:rPr>
          <w:lang w:val="en-US"/>
        </w:rPr>
        <w:t xml:space="preserve"> for Students with Special Needs</w:t>
      </w:r>
    </w:p>
    <w:p w14:paraId="3EEB9549" w14:textId="77777777" w:rsidR="00252F5C" w:rsidRPr="0010512C" w:rsidRDefault="00252F5C" w:rsidP="0062180F">
      <w:pPr>
        <w:spacing w:after="0" w:line="240" w:lineRule="auto"/>
        <w:rPr>
          <w:rFonts w:ascii="Arial" w:hAnsi="Arial"/>
          <w:b/>
          <w:lang w:val="en-US"/>
        </w:rPr>
      </w:pPr>
    </w:p>
    <w:p w14:paraId="20E3C562" w14:textId="6ECAF52C" w:rsidR="00325F9F" w:rsidRPr="0062180F" w:rsidRDefault="00F85538" w:rsidP="002128C3">
      <w:pPr>
        <w:pStyle w:val="Heading2"/>
      </w:pPr>
      <w:r>
        <w:t xml:space="preserve">School-Based </w:t>
      </w:r>
      <w:r w:rsidR="00325F9F">
        <w:t>Rehabilitation Services</w:t>
      </w:r>
    </w:p>
    <w:p w14:paraId="7B2C8926" w14:textId="77777777" w:rsidR="00252F5C" w:rsidRPr="00894141" w:rsidRDefault="00252F5C" w:rsidP="0062180F">
      <w:pPr>
        <w:spacing w:after="0" w:line="240" w:lineRule="auto"/>
        <w:rPr>
          <w:rFonts w:ascii="Arial" w:hAnsi="Arial" w:cs="Arial"/>
          <w:szCs w:val="24"/>
          <w:u w:val="single"/>
          <w:lang w:val="en-US"/>
        </w:rPr>
      </w:pPr>
    </w:p>
    <w:p w14:paraId="1C102600" w14:textId="2FA61180" w:rsidR="00E007F8" w:rsidRDefault="009D0BC8" w:rsidP="0062180F">
      <w:pPr>
        <w:spacing w:after="0" w:line="240" w:lineRule="auto"/>
        <w:rPr>
          <w:rFonts w:ascii="Arial" w:hAnsi="Arial" w:cs="Arial"/>
          <w:szCs w:val="24"/>
        </w:rPr>
      </w:pPr>
      <w:r>
        <w:rPr>
          <w:rFonts w:ascii="Arial" w:hAnsi="Arial" w:cs="Arial"/>
          <w:szCs w:val="24"/>
        </w:rPr>
        <w:t>School-Based R</w:t>
      </w:r>
      <w:r w:rsidR="51E0B399" w:rsidRPr="00744A99">
        <w:rPr>
          <w:rFonts w:ascii="Arial" w:hAnsi="Arial" w:cs="Arial"/>
          <w:szCs w:val="24"/>
        </w:rPr>
        <w:t xml:space="preserve">ehabilitation </w:t>
      </w:r>
      <w:r>
        <w:rPr>
          <w:rFonts w:ascii="Arial" w:hAnsi="Arial" w:cs="Arial"/>
          <w:szCs w:val="24"/>
        </w:rPr>
        <w:t>S</w:t>
      </w:r>
      <w:r w:rsidR="51E0B399" w:rsidRPr="00744A99">
        <w:rPr>
          <w:rFonts w:ascii="Arial" w:hAnsi="Arial" w:cs="Arial"/>
          <w:szCs w:val="24"/>
        </w:rPr>
        <w:t>ervices</w:t>
      </w:r>
      <w:r>
        <w:rPr>
          <w:rFonts w:ascii="Arial" w:hAnsi="Arial" w:cs="Arial"/>
          <w:szCs w:val="24"/>
        </w:rPr>
        <w:t xml:space="preserve"> (SBRS)</w:t>
      </w:r>
      <w:r w:rsidR="51E0B399" w:rsidRPr="00744A99">
        <w:rPr>
          <w:rFonts w:ascii="Arial" w:hAnsi="Arial" w:cs="Arial"/>
          <w:szCs w:val="24"/>
        </w:rPr>
        <w:t xml:space="preserve"> </w:t>
      </w:r>
      <w:r w:rsidR="008D5E5F" w:rsidRPr="00744A99">
        <w:rPr>
          <w:rFonts w:ascii="Arial" w:hAnsi="Arial" w:cs="Arial"/>
          <w:szCs w:val="24"/>
        </w:rPr>
        <w:t xml:space="preserve">are </w:t>
      </w:r>
      <w:r w:rsidR="51E0B399" w:rsidRPr="00744A99">
        <w:rPr>
          <w:rFonts w:ascii="Arial" w:hAnsi="Arial" w:cs="Arial"/>
          <w:szCs w:val="24"/>
        </w:rPr>
        <w:t xml:space="preserve">provided in </w:t>
      </w:r>
      <w:r w:rsidR="4CA3C994" w:rsidRPr="00744A99">
        <w:rPr>
          <w:rFonts w:ascii="Arial" w:hAnsi="Arial" w:cs="Arial"/>
          <w:szCs w:val="24"/>
        </w:rPr>
        <w:t>publicly funded</w:t>
      </w:r>
      <w:r w:rsidR="51E0B399" w:rsidRPr="00744A99">
        <w:rPr>
          <w:rFonts w:ascii="Arial" w:hAnsi="Arial" w:cs="Arial"/>
          <w:szCs w:val="24"/>
        </w:rPr>
        <w:t xml:space="preserve"> schools</w:t>
      </w:r>
      <w:r w:rsidR="008D5E5F" w:rsidRPr="00744A99">
        <w:rPr>
          <w:rFonts w:ascii="Arial" w:hAnsi="Arial" w:cs="Arial"/>
          <w:szCs w:val="24"/>
        </w:rPr>
        <w:t xml:space="preserve"> to support student access to learning</w:t>
      </w:r>
      <w:r w:rsidR="00A40DA5" w:rsidRPr="00744A99">
        <w:rPr>
          <w:rFonts w:ascii="Arial" w:hAnsi="Arial" w:cs="Arial"/>
          <w:szCs w:val="24"/>
        </w:rPr>
        <w:t xml:space="preserve"> and their general development</w:t>
      </w:r>
      <w:r w:rsidR="008D5E5F" w:rsidRPr="00744A99">
        <w:rPr>
          <w:rFonts w:ascii="Arial" w:hAnsi="Arial" w:cs="Arial"/>
          <w:szCs w:val="24"/>
        </w:rPr>
        <w:t xml:space="preserve">. </w:t>
      </w:r>
      <w:r w:rsidR="00A40DA5" w:rsidRPr="00744A99">
        <w:rPr>
          <w:rFonts w:ascii="Arial" w:hAnsi="Arial" w:cs="Arial"/>
          <w:szCs w:val="24"/>
        </w:rPr>
        <w:t xml:space="preserve">These services </w:t>
      </w:r>
      <w:r w:rsidR="006726AF" w:rsidRPr="00744A99">
        <w:rPr>
          <w:rFonts w:ascii="Arial" w:hAnsi="Arial" w:cs="Arial"/>
          <w:szCs w:val="24"/>
        </w:rPr>
        <w:t>include</w:t>
      </w:r>
      <w:r w:rsidR="009439FD" w:rsidRPr="00744A99">
        <w:rPr>
          <w:rFonts w:ascii="Arial" w:hAnsi="Arial" w:cs="Arial"/>
          <w:szCs w:val="24"/>
        </w:rPr>
        <w:t xml:space="preserve"> </w:t>
      </w:r>
      <w:r w:rsidR="51E0B399" w:rsidRPr="00744A99">
        <w:rPr>
          <w:rFonts w:ascii="Arial" w:hAnsi="Arial" w:cs="Arial"/>
          <w:szCs w:val="24"/>
        </w:rPr>
        <w:t>sp</w:t>
      </w:r>
      <w:r w:rsidR="519299A1" w:rsidRPr="00744A99">
        <w:rPr>
          <w:rFonts w:ascii="Arial" w:hAnsi="Arial" w:cs="Arial"/>
          <w:szCs w:val="24"/>
        </w:rPr>
        <w:t xml:space="preserve">eech and language </w:t>
      </w:r>
      <w:r w:rsidR="00EF7AD5" w:rsidRPr="00744A99">
        <w:rPr>
          <w:rFonts w:ascii="Arial" w:hAnsi="Arial" w:cs="Arial"/>
          <w:szCs w:val="24"/>
        </w:rPr>
        <w:t>pathology</w:t>
      </w:r>
      <w:r w:rsidR="00A711F7" w:rsidRPr="00744A99">
        <w:rPr>
          <w:rFonts w:ascii="Arial" w:hAnsi="Arial" w:cs="Arial"/>
          <w:szCs w:val="24"/>
        </w:rPr>
        <w:t xml:space="preserve">, occupational </w:t>
      </w:r>
      <w:r w:rsidR="003E23B5" w:rsidRPr="00744A99">
        <w:rPr>
          <w:rFonts w:ascii="Arial" w:hAnsi="Arial" w:cs="Arial"/>
          <w:szCs w:val="24"/>
        </w:rPr>
        <w:t>therapy,</w:t>
      </w:r>
      <w:r w:rsidR="00A711F7" w:rsidRPr="00744A99">
        <w:rPr>
          <w:rFonts w:ascii="Arial" w:hAnsi="Arial" w:cs="Arial"/>
          <w:szCs w:val="24"/>
        </w:rPr>
        <w:t xml:space="preserve"> and </w:t>
      </w:r>
      <w:r w:rsidR="00A31007" w:rsidRPr="00744A99">
        <w:rPr>
          <w:rFonts w:ascii="Arial" w:hAnsi="Arial" w:cs="Arial"/>
          <w:szCs w:val="24"/>
        </w:rPr>
        <w:t>physiotherapy</w:t>
      </w:r>
      <w:r w:rsidR="00E621D3">
        <w:rPr>
          <w:rFonts w:ascii="Arial" w:hAnsi="Arial" w:cs="Arial"/>
          <w:szCs w:val="24"/>
        </w:rPr>
        <w:t xml:space="preserve"> provided to students with rehabilitation service needs from school entry to exit</w:t>
      </w:r>
      <w:r w:rsidR="00A711F7" w:rsidRPr="00744A99">
        <w:rPr>
          <w:rFonts w:ascii="Arial" w:hAnsi="Arial" w:cs="Arial"/>
          <w:szCs w:val="24"/>
        </w:rPr>
        <w:t xml:space="preserve">.  </w:t>
      </w:r>
      <w:r w:rsidR="00E007F8" w:rsidRPr="00744A99">
        <w:rPr>
          <w:rFonts w:ascii="Arial" w:hAnsi="Arial" w:cs="Arial"/>
          <w:szCs w:val="24"/>
        </w:rPr>
        <w:t xml:space="preserve"> </w:t>
      </w:r>
    </w:p>
    <w:p w14:paraId="49E2AE35" w14:textId="3D0B5580" w:rsidR="00A06CDB" w:rsidRDefault="00A06CDB" w:rsidP="0062180F">
      <w:pPr>
        <w:tabs>
          <w:tab w:val="left" w:pos="5245"/>
        </w:tabs>
        <w:spacing w:after="0" w:line="240" w:lineRule="auto"/>
        <w:rPr>
          <w:rFonts w:ascii="Arial" w:hAnsi="Arial" w:cs="Arial"/>
          <w:szCs w:val="24"/>
        </w:rPr>
      </w:pPr>
      <w:r w:rsidRPr="009B2304">
        <w:rPr>
          <w:rFonts w:ascii="Arial" w:hAnsi="Arial" w:cs="Arial"/>
          <w:szCs w:val="24"/>
        </w:rPr>
        <w:t xml:space="preserve">Delivery of </w:t>
      </w:r>
      <w:r w:rsidR="00471978">
        <w:rPr>
          <w:rFonts w:ascii="Arial" w:hAnsi="Arial" w:cs="Arial"/>
          <w:szCs w:val="24"/>
        </w:rPr>
        <w:t>SB</w:t>
      </w:r>
      <w:r w:rsidR="00243F5F" w:rsidRPr="009B2304">
        <w:rPr>
          <w:rFonts w:ascii="Arial" w:hAnsi="Arial" w:cs="Arial"/>
          <w:szCs w:val="24"/>
        </w:rPr>
        <w:t>RS</w:t>
      </w:r>
      <w:r w:rsidRPr="009B2304">
        <w:rPr>
          <w:rFonts w:ascii="Arial" w:hAnsi="Arial" w:cs="Arial"/>
          <w:szCs w:val="24"/>
        </w:rPr>
        <w:t xml:space="preserve"> in </w:t>
      </w:r>
      <w:proofErr w:type="gramStart"/>
      <w:r w:rsidRPr="009B2304">
        <w:rPr>
          <w:rFonts w:ascii="Arial" w:hAnsi="Arial" w:cs="Arial"/>
          <w:szCs w:val="24"/>
        </w:rPr>
        <w:t>schools</w:t>
      </w:r>
      <w:proofErr w:type="gramEnd"/>
      <w:r w:rsidRPr="009B2304">
        <w:rPr>
          <w:rFonts w:ascii="Arial" w:hAnsi="Arial" w:cs="Arial"/>
          <w:szCs w:val="24"/>
        </w:rPr>
        <w:t xml:space="preserve"> rests primarily with </w:t>
      </w:r>
      <w:r w:rsidR="007E4036" w:rsidRPr="009B2304">
        <w:rPr>
          <w:rFonts w:ascii="Arial" w:hAnsi="Arial" w:cs="Arial"/>
          <w:szCs w:val="24"/>
        </w:rPr>
        <w:t>Children’s Treatment Centres (</w:t>
      </w:r>
      <w:r w:rsidRPr="009B2304">
        <w:rPr>
          <w:rFonts w:ascii="Arial" w:hAnsi="Arial" w:cs="Arial"/>
          <w:szCs w:val="24"/>
        </w:rPr>
        <w:t>CTCs</w:t>
      </w:r>
      <w:r w:rsidR="007E4036" w:rsidRPr="009B2304">
        <w:rPr>
          <w:rFonts w:ascii="Arial" w:hAnsi="Arial" w:cs="Arial"/>
          <w:szCs w:val="24"/>
        </w:rPr>
        <w:t>)</w:t>
      </w:r>
      <w:r w:rsidRPr="009B2304">
        <w:rPr>
          <w:rFonts w:ascii="Arial" w:hAnsi="Arial" w:cs="Arial"/>
          <w:szCs w:val="24"/>
        </w:rPr>
        <w:t>, who are responsible for clinical decision-making and service planning based on students’ needs.</w:t>
      </w:r>
      <w:r w:rsidR="00EA5542">
        <w:rPr>
          <w:rFonts w:ascii="Arial" w:hAnsi="Arial" w:cs="Arial"/>
          <w:szCs w:val="24"/>
        </w:rPr>
        <w:t xml:space="preserve">  </w:t>
      </w:r>
    </w:p>
    <w:p w14:paraId="04E79EE9" w14:textId="77777777" w:rsidR="00252F5C" w:rsidRPr="009B2304" w:rsidRDefault="00252F5C" w:rsidP="0062180F">
      <w:pPr>
        <w:tabs>
          <w:tab w:val="left" w:pos="5245"/>
        </w:tabs>
        <w:spacing w:after="0" w:line="240" w:lineRule="auto"/>
        <w:rPr>
          <w:rFonts w:ascii="Arial" w:hAnsi="Arial" w:cs="Arial"/>
          <w:szCs w:val="24"/>
        </w:rPr>
      </w:pPr>
    </w:p>
    <w:p w14:paraId="650CB10C" w14:textId="2FD47710" w:rsidR="001B75AA" w:rsidRDefault="001B75AA" w:rsidP="0062180F">
      <w:pPr>
        <w:spacing w:after="0" w:line="240" w:lineRule="auto"/>
        <w:rPr>
          <w:rFonts w:ascii="Arial" w:hAnsi="Arial" w:cs="Arial"/>
          <w:szCs w:val="24"/>
        </w:rPr>
      </w:pPr>
      <w:r w:rsidRPr="009B2304">
        <w:rPr>
          <w:rFonts w:ascii="Arial" w:hAnsi="Arial"/>
        </w:rPr>
        <w:t xml:space="preserve">School boards are expected to </w:t>
      </w:r>
      <w:r w:rsidR="005F5C94">
        <w:rPr>
          <w:rFonts w:ascii="Arial" w:hAnsi="Arial"/>
        </w:rPr>
        <w:t xml:space="preserve">collaborate with CTCs to </w:t>
      </w:r>
      <w:r w:rsidRPr="009B2304">
        <w:rPr>
          <w:rFonts w:ascii="Arial" w:hAnsi="Arial"/>
        </w:rPr>
        <w:t xml:space="preserve">develop a framework </w:t>
      </w:r>
      <w:r w:rsidR="00AB6BFC">
        <w:rPr>
          <w:rFonts w:ascii="Arial" w:hAnsi="Arial"/>
        </w:rPr>
        <w:t>for the</w:t>
      </w:r>
      <w:r w:rsidR="00AB6BFC" w:rsidRPr="009B2304">
        <w:rPr>
          <w:rFonts w:ascii="Arial" w:hAnsi="Arial"/>
        </w:rPr>
        <w:t xml:space="preserve"> </w:t>
      </w:r>
      <w:r w:rsidRPr="009B2304">
        <w:rPr>
          <w:rFonts w:ascii="Arial" w:hAnsi="Arial"/>
        </w:rPr>
        <w:t>deliver</w:t>
      </w:r>
      <w:r w:rsidR="00AB6BFC">
        <w:rPr>
          <w:rFonts w:ascii="Arial" w:hAnsi="Arial"/>
        </w:rPr>
        <w:t>y</w:t>
      </w:r>
      <w:r w:rsidRPr="009B2304">
        <w:rPr>
          <w:rFonts w:ascii="Arial" w:hAnsi="Arial"/>
        </w:rPr>
        <w:t xml:space="preserve"> </w:t>
      </w:r>
      <w:r w:rsidR="005F5C94">
        <w:rPr>
          <w:rFonts w:ascii="Arial" w:hAnsi="Arial"/>
        </w:rPr>
        <w:t xml:space="preserve">of a continuum of </w:t>
      </w:r>
      <w:r w:rsidR="005B0A9B">
        <w:rPr>
          <w:rFonts w:ascii="Arial" w:hAnsi="Arial"/>
        </w:rPr>
        <w:t>SBRS</w:t>
      </w:r>
      <w:r w:rsidR="005F5C94">
        <w:rPr>
          <w:rFonts w:ascii="Arial" w:hAnsi="Arial"/>
        </w:rPr>
        <w:t xml:space="preserve"> that meets the needs of students</w:t>
      </w:r>
      <w:r w:rsidRPr="009B2304">
        <w:rPr>
          <w:rFonts w:ascii="Arial" w:hAnsi="Arial"/>
        </w:rPr>
        <w:t xml:space="preserve">. The service delivery model may include a range of treatment modalities, </w:t>
      </w:r>
      <w:r w:rsidR="00206C2B">
        <w:rPr>
          <w:rFonts w:ascii="Arial" w:hAnsi="Arial"/>
        </w:rPr>
        <w:t>a</w:t>
      </w:r>
      <w:r w:rsidR="00151515">
        <w:rPr>
          <w:rFonts w:ascii="Arial" w:hAnsi="Arial"/>
        </w:rPr>
        <w:t>s</w:t>
      </w:r>
      <w:r w:rsidR="00206C2B">
        <w:rPr>
          <w:rFonts w:ascii="Arial" w:hAnsi="Arial"/>
        </w:rPr>
        <w:t xml:space="preserve"> well as </w:t>
      </w:r>
      <w:r w:rsidR="005F5C94">
        <w:rPr>
          <w:rFonts w:ascii="Arial" w:hAnsi="Arial"/>
        </w:rPr>
        <w:t xml:space="preserve">defined responsibilities to support </w:t>
      </w:r>
      <w:r w:rsidR="004F23A0">
        <w:rPr>
          <w:rFonts w:ascii="Arial" w:hAnsi="Arial"/>
        </w:rPr>
        <w:t>provision of the service continuum</w:t>
      </w:r>
      <w:r w:rsidR="005F5C94">
        <w:rPr>
          <w:rFonts w:ascii="Arial" w:hAnsi="Arial"/>
        </w:rPr>
        <w:t xml:space="preserve">, </w:t>
      </w:r>
      <w:r w:rsidRPr="009B2304">
        <w:rPr>
          <w:rFonts w:ascii="Arial" w:hAnsi="Arial"/>
        </w:rPr>
        <w:t xml:space="preserve">consultative </w:t>
      </w:r>
      <w:r w:rsidR="005F5C94">
        <w:rPr>
          <w:rFonts w:ascii="Arial" w:hAnsi="Arial"/>
        </w:rPr>
        <w:t>services</w:t>
      </w:r>
      <w:r w:rsidRPr="009B2304">
        <w:rPr>
          <w:rFonts w:ascii="Arial" w:hAnsi="Arial"/>
        </w:rPr>
        <w:t xml:space="preserve">, </w:t>
      </w:r>
      <w:r w:rsidR="00A06CDB" w:rsidRPr="009B2304">
        <w:rPr>
          <w:rFonts w:ascii="Arial" w:hAnsi="Arial" w:cs="Arial"/>
          <w:szCs w:val="24"/>
        </w:rPr>
        <w:t xml:space="preserve">group and/or </w:t>
      </w:r>
      <w:r w:rsidR="000C1D8A" w:rsidRPr="009B2304">
        <w:rPr>
          <w:rFonts w:ascii="Arial" w:hAnsi="Arial" w:cs="Arial"/>
          <w:szCs w:val="24"/>
        </w:rPr>
        <w:t>classroom</w:t>
      </w:r>
      <w:r w:rsidR="00A06CDB" w:rsidRPr="009B2304">
        <w:rPr>
          <w:rFonts w:ascii="Arial" w:hAnsi="Arial" w:cs="Arial"/>
          <w:szCs w:val="24"/>
        </w:rPr>
        <w:t xml:space="preserve"> interventions</w:t>
      </w:r>
      <w:r w:rsidR="000C1D8A" w:rsidRPr="009B2304">
        <w:rPr>
          <w:rFonts w:ascii="Arial" w:hAnsi="Arial" w:cs="Arial"/>
          <w:szCs w:val="24"/>
        </w:rPr>
        <w:t xml:space="preserve">, </w:t>
      </w:r>
      <w:r w:rsidRPr="009B2304">
        <w:rPr>
          <w:rFonts w:ascii="Arial" w:hAnsi="Arial" w:cs="Arial"/>
          <w:szCs w:val="24"/>
        </w:rPr>
        <w:t>small group</w:t>
      </w:r>
      <w:r w:rsidR="00FC3B05" w:rsidRPr="009B2304">
        <w:rPr>
          <w:rFonts w:ascii="Arial" w:hAnsi="Arial" w:cs="Arial"/>
          <w:szCs w:val="24"/>
        </w:rPr>
        <w:t>s</w:t>
      </w:r>
      <w:r w:rsidR="009B2304" w:rsidRPr="009B2304">
        <w:rPr>
          <w:rFonts w:ascii="Arial" w:hAnsi="Arial" w:cs="Arial"/>
          <w:szCs w:val="24"/>
        </w:rPr>
        <w:t xml:space="preserve"> </w:t>
      </w:r>
      <w:r w:rsidRPr="009B2304">
        <w:rPr>
          <w:rFonts w:ascii="Arial" w:hAnsi="Arial"/>
        </w:rPr>
        <w:t>and 1:1 intervention</w:t>
      </w:r>
      <w:r w:rsidR="00A06CDB" w:rsidRPr="009B2304">
        <w:rPr>
          <w:rFonts w:ascii="Arial" w:hAnsi="Arial" w:cs="Arial"/>
          <w:szCs w:val="24"/>
        </w:rPr>
        <w:t>, delivered</w:t>
      </w:r>
      <w:r w:rsidR="000C1D8A" w:rsidRPr="009B2304">
        <w:rPr>
          <w:rFonts w:ascii="Arial" w:hAnsi="Arial" w:cs="Arial"/>
          <w:szCs w:val="24"/>
        </w:rPr>
        <w:t xml:space="preserve"> in</w:t>
      </w:r>
      <w:r w:rsidR="009B2304" w:rsidRPr="009B2304">
        <w:rPr>
          <w:rFonts w:ascii="Arial" w:hAnsi="Arial" w:cs="Arial"/>
          <w:szCs w:val="24"/>
        </w:rPr>
        <w:t>-</w:t>
      </w:r>
      <w:r w:rsidR="000C1D8A" w:rsidRPr="009B2304">
        <w:rPr>
          <w:rFonts w:ascii="Arial" w:hAnsi="Arial" w:cs="Arial"/>
          <w:szCs w:val="24"/>
        </w:rPr>
        <w:t xml:space="preserve">person and virtual </w:t>
      </w:r>
      <w:r w:rsidR="0063700C" w:rsidRPr="009B2304">
        <w:rPr>
          <w:rFonts w:ascii="Arial" w:hAnsi="Arial" w:cs="Arial"/>
          <w:szCs w:val="24"/>
        </w:rPr>
        <w:t>settings</w:t>
      </w:r>
      <w:r w:rsidR="00730CBB">
        <w:rPr>
          <w:rFonts w:ascii="Arial" w:hAnsi="Arial" w:cs="Arial"/>
          <w:szCs w:val="24"/>
        </w:rPr>
        <w:t>.</w:t>
      </w:r>
      <w:r w:rsidR="00AE7877" w:rsidRPr="00AE7877">
        <w:t xml:space="preserve"> </w:t>
      </w:r>
      <w:r w:rsidR="00AE7877">
        <w:t>It is t</w:t>
      </w:r>
      <w:r w:rsidR="00AE7877" w:rsidRPr="00AE7877">
        <w:rPr>
          <w:rFonts w:ascii="Arial" w:hAnsi="Arial" w:cs="Arial"/>
          <w:szCs w:val="24"/>
        </w:rPr>
        <w:t xml:space="preserve">he Ministry of Education’s expectation that school boards work with their local partners to facilitate access to schools by CTCs and their delivery partners so that students can receive access to </w:t>
      </w:r>
      <w:r w:rsidR="00AE7877">
        <w:rPr>
          <w:rFonts w:ascii="Arial" w:hAnsi="Arial" w:cs="Arial"/>
          <w:szCs w:val="24"/>
        </w:rPr>
        <w:t xml:space="preserve">the </w:t>
      </w:r>
      <w:r w:rsidR="00AE7877" w:rsidRPr="00AE7877">
        <w:rPr>
          <w:rFonts w:ascii="Arial" w:hAnsi="Arial" w:cs="Arial"/>
          <w:szCs w:val="24"/>
        </w:rPr>
        <w:t>support services</w:t>
      </w:r>
      <w:r w:rsidR="00AE7877">
        <w:rPr>
          <w:rFonts w:ascii="Arial" w:hAnsi="Arial" w:cs="Arial"/>
          <w:szCs w:val="24"/>
        </w:rPr>
        <w:t xml:space="preserve"> they need to be successful in school</w:t>
      </w:r>
      <w:r w:rsidR="00AE7877" w:rsidRPr="00AE7877">
        <w:rPr>
          <w:rFonts w:ascii="Arial" w:hAnsi="Arial" w:cs="Arial"/>
          <w:szCs w:val="24"/>
        </w:rPr>
        <w:t>.</w:t>
      </w:r>
      <w:r w:rsidR="00F53840">
        <w:rPr>
          <w:rFonts w:ascii="Arial" w:hAnsi="Arial" w:cs="Arial"/>
          <w:szCs w:val="24"/>
        </w:rPr>
        <w:t xml:space="preserve">  School boards and children’s treatment centres should work together to determine where service in schools may most effectively be provided (e.g. in the classroom, through withdrawal), given the educational and clinical needs of the students and with consideration for the needs of other students in the class.</w:t>
      </w:r>
    </w:p>
    <w:p w14:paraId="46813FE2" w14:textId="77777777" w:rsidR="00252F5C" w:rsidRPr="00FB1B16" w:rsidRDefault="00252F5C" w:rsidP="0062180F">
      <w:pPr>
        <w:spacing w:after="0" w:line="240" w:lineRule="auto"/>
        <w:rPr>
          <w:rFonts w:ascii="Arial" w:hAnsi="Arial"/>
        </w:rPr>
      </w:pPr>
    </w:p>
    <w:p w14:paraId="1584152D" w14:textId="4D0AFB62" w:rsidR="000069BE" w:rsidRDefault="005F5C94" w:rsidP="0062180F">
      <w:pPr>
        <w:tabs>
          <w:tab w:val="left" w:pos="5245"/>
        </w:tabs>
        <w:spacing w:after="0" w:line="240" w:lineRule="auto"/>
        <w:rPr>
          <w:rFonts w:ascii="Arial" w:hAnsi="Arial" w:cs="Arial"/>
          <w:szCs w:val="24"/>
        </w:rPr>
      </w:pPr>
      <w:r>
        <w:rPr>
          <w:rFonts w:ascii="Arial" w:hAnsi="Arial"/>
        </w:rPr>
        <w:t>In some cases, s</w:t>
      </w:r>
      <w:r w:rsidR="003944D4" w:rsidRPr="009B2304">
        <w:rPr>
          <w:rFonts w:ascii="Arial" w:hAnsi="Arial"/>
        </w:rPr>
        <w:t xml:space="preserve">chool boards may </w:t>
      </w:r>
      <w:r>
        <w:rPr>
          <w:rFonts w:ascii="Arial" w:hAnsi="Arial"/>
        </w:rPr>
        <w:t>provide</w:t>
      </w:r>
      <w:r w:rsidR="003944D4" w:rsidRPr="009B2304">
        <w:rPr>
          <w:rFonts w:ascii="Arial" w:hAnsi="Arial"/>
        </w:rPr>
        <w:t xml:space="preserve"> rehabilitation service</w:t>
      </w:r>
      <w:r w:rsidR="005B0A9B">
        <w:rPr>
          <w:rFonts w:ascii="Arial" w:hAnsi="Arial"/>
        </w:rPr>
        <w:t>s</w:t>
      </w:r>
      <w:r w:rsidR="003944D4" w:rsidRPr="009B2304">
        <w:rPr>
          <w:rFonts w:ascii="Arial" w:hAnsi="Arial"/>
        </w:rPr>
        <w:t xml:space="preserve"> </w:t>
      </w:r>
      <w:r w:rsidR="00D87138">
        <w:rPr>
          <w:rFonts w:ascii="Arial" w:hAnsi="Arial"/>
        </w:rPr>
        <w:t xml:space="preserve">and </w:t>
      </w:r>
      <w:r w:rsidR="003944D4" w:rsidRPr="009B2304">
        <w:rPr>
          <w:rFonts w:ascii="Arial" w:hAnsi="Arial"/>
        </w:rPr>
        <w:t>supports</w:t>
      </w:r>
      <w:r>
        <w:rPr>
          <w:rFonts w:ascii="Arial" w:hAnsi="Arial"/>
        </w:rPr>
        <w:t xml:space="preserve"> as part of the </w:t>
      </w:r>
      <w:r w:rsidR="00D87138">
        <w:rPr>
          <w:rFonts w:ascii="Arial" w:hAnsi="Arial"/>
        </w:rPr>
        <w:t xml:space="preserve">partnership </w:t>
      </w:r>
      <w:r>
        <w:rPr>
          <w:rFonts w:ascii="Arial" w:hAnsi="Arial"/>
        </w:rPr>
        <w:t>framework determined</w:t>
      </w:r>
      <w:r w:rsidR="004F23A0">
        <w:rPr>
          <w:rFonts w:ascii="Arial" w:hAnsi="Arial"/>
        </w:rPr>
        <w:t xml:space="preserve"> locally</w:t>
      </w:r>
      <w:r>
        <w:rPr>
          <w:rFonts w:ascii="Arial" w:hAnsi="Arial"/>
        </w:rPr>
        <w:t xml:space="preserve"> with CTCs</w:t>
      </w:r>
      <w:r w:rsidR="003944D4" w:rsidRPr="009B2304">
        <w:rPr>
          <w:rFonts w:ascii="Arial" w:hAnsi="Arial"/>
        </w:rPr>
        <w:t xml:space="preserve">, </w:t>
      </w:r>
      <w:r w:rsidR="003944D4" w:rsidRPr="00581B00">
        <w:rPr>
          <w:rFonts w:ascii="Arial" w:hAnsi="Arial" w:cs="Arial"/>
          <w:szCs w:val="24"/>
        </w:rPr>
        <w:t xml:space="preserve">for example </w:t>
      </w:r>
      <w:r w:rsidR="003944D4">
        <w:rPr>
          <w:rFonts w:ascii="Arial" w:hAnsi="Arial" w:cs="Arial"/>
          <w:szCs w:val="24"/>
        </w:rPr>
        <w:t>by</w:t>
      </w:r>
      <w:r w:rsidR="003944D4" w:rsidRPr="009B2304">
        <w:rPr>
          <w:rFonts w:ascii="Arial" w:hAnsi="Arial"/>
        </w:rPr>
        <w:t xml:space="preserve"> provid</w:t>
      </w:r>
      <w:r w:rsidR="003944D4">
        <w:rPr>
          <w:rFonts w:ascii="Arial" w:hAnsi="Arial"/>
        </w:rPr>
        <w:t>ing</w:t>
      </w:r>
      <w:r w:rsidR="003944D4" w:rsidRPr="009B2304">
        <w:rPr>
          <w:rFonts w:ascii="Arial" w:hAnsi="Arial"/>
        </w:rPr>
        <w:t xml:space="preserve"> consultative support, based on local needs</w:t>
      </w:r>
      <w:r w:rsidR="00730CBB">
        <w:rPr>
          <w:rFonts w:ascii="Arial" w:hAnsi="Arial"/>
        </w:rPr>
        <w:t>.</w:t>
      </w:r>
      <w:r w:rsidR="003944D4">
        <w:rPr>
          <w:rFonts w:ascii="Arial" w:hAnsi="Arial" w:cs="Arial"/>
          <w:szCs w:val="24"/>
        </w:rPr>
        <w:t xml:space="preserve"> </w:t>
      </w:r>
      <w:r w:rsidR="000069BE" w:rsidRPr="009B2304">
        <w:rPr>
          <w:rFonts w:ascii="Arial" w:hAnsi="Arial" w:cs="Arial"/>
          <w:szCs w:val="24"/>
        </w:rPr>
        <w:t>In some regions</w:t>
      </w:r>
      <w:r w:rsidR="00FE6871" w:rsidRPr="009B2304">
        <w:rPr>
          <w:rFonts w:ascii="Arial" w:hAnsi="Arial" w:cs="Arial"/>
          <w:szCs w:val="24"/>
        </w:rPr>
        <w:t xml:space="preserve"> with unique geographic or linguistic profiles, </w:t>
      </w:r>
      <w:r w:rsidR="004F23A0">
        <w:rPr>
          <w:rFonts w:ascii="Arial" w:hAnsi="Arial" w:cs="Arial"/>
          <w:szCs w:val="24"/>
        </w:rPr>
        <w:t xml:space="preserve">services </w:t>
      </w:r>
      <w:r w:rsidR="000069BE" w:rsidRPr="009B2304">
        <w:rPr>
          <w:rFonts w:ascii="Arial" w:hAnsi="Arial" w:cs="Arial"/>
          <w:szCs w:val="24"/>
        </w:rPr>
        <w:t xml:space="preserve">may also be delivered by </w:t>
      </w:r>
      <w:r w:rsidR="00E61ABE" w:rsidRPr="009B2304">
        <w:rPr>
          <w:rFonts w:ascii="Arial" w:hAnsi="Arial" w:cs="Arial"/>
          <w:szCs w:val="24"/>
        </w:rPr>
        <w:t xml:space="preserve">regional consortia, for example </w:t>
      </w:r>
      <w:r w:rsidR="00FE6871" w:rsidRPr="00851033">
        <w:rPr>
          <w:rFonts w:ascii="Arial" w:hAnsi="Arial" w:cs="Arial"/>
          <w:i/>
          <w:iCs/>
          <w:szCs w:val="24"/>
        </w:rPr>
        <w:t xml:space="preserve">Consortium pour les </w:t>
      </w:r>
      <w:proofErr w:type="spellStart"/>
      <w:r w:rsidR="00FE6871" w:rsidRPr="00851033">
        <w:rPr>
          <w:rFonts w:ascii="Arial" w:hAnsi="Arial" w:cs="Arial"/>
          <w:i/>
          <w:iCs/>
          <w:szCs w:val="24"/>
        </w:rPr>
        <w:t>élèves</w:t>
      </w:r>
      <w:proofErr w:type="spellEnd"/>
      <w:r w:rsidR="00FE6871" w:rsidRPr="00851033">
        <w:rPr>
          <w:rFonts w:ascii="Arial" w:hAnsi="Arial" w:cs="Arial"/>
          <w:i/>
          <w:iCs/>
          <w:szCs w:val="24"/>
        </w:rPr>
        <w:t xml:space="preserve"> du </w:t>
      </w:r>
      <w:proofErr w:type="spellStart"/>
      <w:r w:rsidR="00FE6871" w:rsidRPr="00851033">
        <w:rPr>
          <w:rFonts w:ascii="Arial" w:hAnsi="Arial" w:cs="Arial"/>
          <w:i/>
          <w:iCs/>
          <w:szCs w:val="24"/>
        </w:rPr>
        <w:t>nord</w:t>
      </w:r>
      <w:proofErr w:type="spellEnd"/>
      <w:r w:rsidR="00FE6871" w:rsidRPr="00851033">
        <w:rPr>
          <w:rFonts w:ascii="Arial" w:hAnsi="Arial" w:cs="Arial"/>
          <w:i/>
          <w:iCs/>
          <w:szCs w:val="24"/>
        </w:rPr>
        <w:t xml:space="preserve"> de </w:t>
      </w:r>
      <w:proofErr w:type="spellStart"/>
      <w:r w:rsidR="00FE6871" w:rsidRPr="00851033">
        <w:rPr>
          <w:rFonts w:ascii="Arial" w:hAnsi="Arial" w:cs="Arial"/>
          <w:i/>
          <w:iCs/>
          <w:szCs w:val="24"/>
        </w:rPr>
        <w:t>l'Ontario</w:t>
      </w:r>
      <w:proofErr w:type="spellEnd"/>
      <w:r w:rsidR="009D3A94">
        <w:rPr>
          <w:rFonts w:ascii="Arial" w:hAnsi="Arial" w:cs="Arial"/>
          <w:i/>
          <w:iCs/>
          <w:szCs w:val="24"/>
        </w:rPr>
        <w:t xml:space="preserve"> (CÉNO)</w:t>
      </w:r>
      <w:r w:rsidR="00CD5D83">
        <w:rPr>
          <w:rFonts w:ascii="Arial" w:hAnsi="Arial" w:cs="Arial"/>
          <w:szCs w:val="24"/>
        </w:rPr>
        <w:t>.</w:t>
      </w:r>
    </w:p>
    <w:p w14:paraId="348FC75C" w14:textId="77777777" w:rsidR="00252F5C" w:rsidRPr="00744A99" w:rsidRDefault="00252F5C" w:rsidP="0062180F">
      <w:pPr>
        <w:tabs>
          <w:tab w:val="left" w:pos="5245"/>
        </w:tabs>
        <w:spacing w:after="0" w:line="240" w:lineRule="auto"/>
        <w:rPr>
          <w:rFonts w:ascii="Arial" w:hAnsi="Arial" w:cs="Arial"/>
          <w:szCs w:val="24"/>
        </w:rPr>
      </w:pPr>
    </w:p>
    <w:p w14:paraId="5C722F34" w14:textId="4C39B4AC" w:rsidR="0028237C" w:rsidRDefault="001B75AA" w:rsidP="0062180F">
      <w:pPr>
        <w:tabs>
          <w:tab w:val="left" w:pos="5245"/>
        </w:tabs>
        <w:spacing w:after="0" w:line="240" w:lineRule="auto"/>
        <w:rPr>
          <w:rFonts w:ascii="Arial" w:hAnsi="Arial" w:cs="Arial"/>
          <w:szCs w:val="24"/>
          <w:lang w:val="en-US"/>
        </w:rPr>
      </w:pPr>
      <w:r w:rsidRPr="009B2304">
        <w:rPr>
          <w:rFonts w:ascii="Arial" w:hAnsi="Arial"/>
        </w:rPr>
        <w:t>In areas where more than one organization</w:t>
      </w:r>
      <w:r w:rsidR="001B301A">
        <w:rPr>
          <w:rFonts w:ascii="Arial" w:hAnsi="Arial"/>
        </w:rPr>
        <w:t xml:space="preserve"> (e.g. CTC</w:t>
      </w:r>
      <w:r w:rsidR="00367EB7">
        <w:rPr>
          <w:rFonts w:ascii="Arial" w:hAnsi="Arial"/>
        </w:rPr>
        <w:t xml:space="preserve"> and</w:t>
      </w:r>
      <w:r w:rsidR="001B301A">
        <w:rPr>
          <w:rFonts w:ascii="Arial" w:hAnsi="Arial"/>
        </w:rPr>
        <w:t xml:space="preserve"> school board)</w:t>
      </w:r>
      <w:r w:rsidRPr="009B2304">
        <w:rPr>
          <w:rFonts w:ascii="Arial" w:hAnsi="Arial"/>
        </w:rPr>
        <w:t xml:space="preserve"> </w:t>
      </w:r>
      <w:r w:rsidR="00A06CDB" w:rsidRPr="009B2304">
        <w:rPr>
          <w:rFonts w:ascii="Arial" w:hAnsi="Arial" w:cs="Arial"/>
          <w:szCs w:val="24"/>
        </w:rPr>
        <w:t>is</w:t>
      </w:r>
      <w:r w:rsidRPr="009B2304">
        <w:rPr>
          <w:rFonts w:ascii="Arial" w:hAnsi="Arial"/>
        </w:rPr>
        <w:t xml:space="preserve"> providing services</w:t>
      </w:r>
      <w:r w:rsidR="005C5328">
        <w:rPr>
          <w:rFonts w:ascii="Arial" w:hAnsi="Arial"/>
        </w:rPr>
        <w:t xml:space="preserve"> in school</w:t>
      </w:r>
      <w:r w:rsidRPr="009B2304">
        <w:rPr>
          <w:rFonts w:ascii="Arial" w:hAnsi="Arial"/>
        </w:rPr>
        <w:t>, wherever possible</w:t>
      </w:r>
      <w:r w:rsidR="00460ACD">
        <w:rPr>
          <w:rFonts w:ascii="Arial" w:hAnsi="Arial"/>
        </w:rPr>
        <w:t xml:space="preserve"> and appropriate</w:t>
      </w:r>
      <w:r w:rsidRPr="009B2304">
        <w:rPr>
          <w:rFonts w:ascii="Arial" w:hAnsi="Arial"/>
        </w:rPr>
        <w:t>, students should receive all their interventions in a single therapy from a single therapist, in alignment with best practices (e.g., one speech language therapist would support speech and language services)</w:t>
      </w:r>
      <w:r w:rsidR="005F5C94">
        <w:rPr>
          <w:rFonts w:ascii="Arial" w:hAnsi="Arial"/>
        </w:rPr>
        <w:t xml:space="preserve"> and in support of service continuity</w:t>
      </w:r>
      <w:r w:rsidR="00730CBB">
        <w:rPr>
          <w:rFonts w:ascii="Arial" w:hAnsi="Arial"/>
        </w:rPr>
        <w:t>,</w:t>
      </w:r>
      <w:r w:rsidR="00053D47">
        <w:rPr>
          <w:rFonts w:ascii="Arial" w:hAnsi="Arial"/>
        </w:rPr>
        <w:t xml:space="preserve"> </w:t>
      </w:r>
      <w:r w:rsidR="00824BE5">
        <w:rPr>
          <w:rFonts w:ascii="Arial" w:hAnsi="Arial"/>
        </w:rPr>
        <w:t>achievement of goals</w:t>
      </w:r>
      <w:r w:rsidR="002D5FF1">
        <w:rPr>
          <w:rFonts w:ascii="Arial" w:hAnsi="Arial"/>
        </w:rPr>
        <w:t xml:space="preserve"> for students</w:t>
      </w:r>
      <w:r w:rsidR="00053D47">
        <w:rPr>
          <w:rFonts w:ascii="Arial" w:hAnsi="Arial"/>
        </w:rPr>
        <w:t>,</w:t>
      </w:r>
      <w:r w:rsidR="006413F6">
        <w:rPr>
          <w:rFonts w:ascii="Arial" w:hAnsi="Arial"/>
        </w:rPr>
        <w:t xml:space="preserve"> and</w:t>
      </w:r>
      <w:r w:rsidR="00053D47">
        <w:rPr>
          <w:rFonts w:ascii="Arial" w:hAnsi="Arial"/>
        </w:rPr>
        <w:t xml:space="preserve"> coordination</w:t>
      </w:r>
      <w:r w:rsidR="00824BE5">
        <w:rPr>
          <w:rFonts w:ascii="Arial" w:hAnsi="Arial"/>
        </w:rPr>
        <w:t xml:space="preserve"> </w:t>
      </w:r>
      <w:r w:rsidR="002D5FF1">
        <w:rPr>
          <w:rFonts w:ascii="Arial" w:hAnsi="Arial"/>
        </w:rPr>
        <w:t>of</w:t>
      </w:r>
      <w:r w:rsidR="005F5C94">
        <w:rPr>
          <w:rFonts w:ascii="Arial" w:hAnsi="Arial"/>
        </w:rPr>
        <w:t xml:space="preserve"> th</w:t>
      </w:r>
      <w:r w:rsidR="00824BE5">
        <w:rPr>
          <w:rFonts w:ascii="Arial" w:hAnsi="Arial"/>
        </w:rPr>
        <w:t xml:space="preserve">eir </w:t>
      </w:r>
      <w:r w:rsidR="005F5C94">
        <w:rPr>
          <w:rFonts w:ascii="Arial" w:hAnsi="Arial"/>
        </w:rPr>
        <w:t>clinical service plan</w:t>
      </w:r>
      <w:r w:rsidR="0019515C">
        <w:rPr>
          <w:rFonts w:ascii="Arial" w:hAnsi="Arial"/>
        </w:rPr>
        <w:t xml:space="preserve"> and </w:t>
      </w:r>
      <w:r w:rsidR="00053D47">
        <w:rPr>
          <w:rFonts w:ascii="Arial" w:hAnsi="Arial" w:cs="Arial"/>
          <w:szCs w:val="24"/>
          <w:lang w:val="en-US"/>
        </w:rPr>
        <w:t>Individual Education Plan</w:t>
      </w:r>
      <w:r w:rsidR="002D5FF1">
        <w:rPr>
          <w:rFonts w:ascii="Arial" w:hAnsi="Arial" w:cs="Arial"/>
          <w:szCs w:val="24"/>
          <w:lang w:val="en-US"/>
        </w:rPr>
        <w:t>.</w:t>
      </w:r>
    </w:p>
    <w:p w14:paraId="6D7F612E" w14:textId="4AC01806" w:rsidR="00EA5542" w:rsidRDefault="00EA5542" w:rsidP="0062180F">
      <w:pPr>
        <w:tabs>
          <w:tab w:val="left" w:pos="5245"/>
        </w:tabs>
        <w:spacing w:after="0" w:line="240" w:lineRule="auto"/>
        <w:rPr>
          <w:rFonts w:ascii="Arial" w:hAnsi="Arial" w:cs="Arial"/>
          <w:szCs w:val="24"/>
          <w:lang w:val="en-US"/>
        </w:rPr>
      </w:pPr>
    </w:p>
    <w:p w14:paraId="466670D3" w14:textId="42FCA9CA" w:rsidR="00EA5542" w:rsidRDefault="00EA5542" w:rsidP="0062180F">
      <w:pPr>
        <w:tabs>
          <w:tab w:val="left" w:pos="5245"/>
        </w:tabs>
        <w:spacing w:after="0" w:line="240" w:lineRule="auto"/>
        <w:rPr>
          <w:rFonts w:ascii="Arial" w:hAnsi="Arial"/>
          <w:u w:val="single"/>
        </w:rPr>
      </w:pPr>
      <w:r>
        <w:rPr>
          <w:rFonts w:ascii="Arial" w:hAnsi="Arial" w:cs="Arial"/>
          <w:szCs w:val="24"/>
          <w:lang w:val="en-US"/>
        </w:rPr>
        <w:t xml:space="preserve">Additionally, some students may receive rehabilitation services through the Ontario Autism Program. School boards are encouraged to work with families and providers to facilitate access by these therapists under agreements negotiated between boards, </w:t>
      </w:r>
      <w:proofErr w:type="gramStart"/>
      <w:r>
        <w:rPr>
          <w:rFonts w:ascii="Arial" w:hAnsi="Arial" w:cs="Arial"/>
          <w:szCs w:val="24"/>
          <w:lang w:val="en-US"/>
        </w:rPr>
        <w:t>families</w:t>
      </w:r>
      <w:proofErr w:type="gramEnd"/>
      <w:r>
        <w:rPr>
          <w:rFonts w:ascii="Arial" w:hAnsi="Arial" w:cs="Arial"/>
          <w:szCs w:val="24"/>
          <w:lang w:val="en-US"/>
        </w:rPr>
        <w:t xml:space="preserve"> and providers.</w:t>
      </w:r>
    </w:p>
    <w:p w14:paraId="7F61DCEA" w14:textId="77777777" w:rsidR="00EC32EA" w:rsidRDefault="00EC32EA" w:rsidP="00252F5C">
      <w:pPr>
        <w:tabs>
          <w:tab w:val="left" w:pos="5245"/>
        </w:tabs>
        <w:spacing w:after="0" w:line="240" w:lineRule="auto"/>
        <w:rPr>
          <w:rFonts w:ascii="Arial" w:hAnsi="Arial"/>
          <w:u w:val="single"/>
        </w:rPr>
      </w:pPr>
    </w:p>
    <w:p w14:paraId="4A4D21AA" w14:textId="04CC8579" w:rsidR="006409F0" w:rsidRDefault="00325F9F" w:rsidP="002128C3">
      <w:pPr>
        <w:pStyle w:val="Heading2"/>
      </w:pPr>
      <w:r w:rsidRPr="00730CBB">
        <w:t>Community-</w:t>
      </w:r>
      <w:r w:rsidR="006773EE">
        <w:t>B</w:t>
      </w:r>
      <w:r w:rsidRPr="00730CBB">
        <w:t>ased Clinical Services</w:t>
      </w:r>
    </w:p>
    <w:p w14:paraId="3E32A768" w14:textId="77777777" w:rsidR="00252F5C" w:rsidRPr="00730CBB" w:rsidRDefault="00252F5C" w:rsidP="0062180F">
      <w:pPr>
        <w:tabs>
          <w:tab w:val="left" w:pos="5245"/>
        </w:tabs>
        <w:spacing w:after="0" w:line="240" w:lineRule="auto"/>
        <w:rPr>
          <w:rFonts w:ascii="Arial" w:hAnsi="Arial"/>
          <w:u w:val="single"/>
        </w:rPr>
      </w:pPr>
    </w:p>
    <w:p w14:paraId="7D7683FD" w14:textId="450521E8" w:rsidR="00D479C1" w:rsidRDefault="006409F0" w:rsidP="0062180F">
      <w:pPr>
        <w:tabs>
          <w:tab w:val="left" w:pos="5245"/>
        </w:tabs>
        <w:spacing w:after="0" w:line="240" w:lineRule="auto"/>
        <w:rPr>
          <w:rFonts w:ascii="Arial" w:hAnsi="Arial" w:cs="Arial"/>
          <w:szCs w:val="24"/>
        </w:rPr>
      </w:pPr>
      <w:r w:rsidRPr="00325F9F">
        <w:rPr>
          <w:rFonts w:ascii="Arial" w:hAnsi="Arial" w:cs="Arial"/>
          <w:szCs w:val="24"/>
        </w:rPr>
        <w:t xml:space="preserve">In addition to </w:t>
      </w:r>
      <w:r w:rsidR="00F85538">
        <w:rPr>
          <w:rFonts w:ascii="Arial" w:hAnsi="Arial" w:cs="Arial"/>
          <w:szCs w:val="24"/>
        </w:rPr>
        <w:t>SBRS</w:t>
      </w:r>
      <w:r w:rsidRPr="00325F9F">
        <w:rPr>
          <w:rFonts w:ascii="Arial" w:hAnsi="Arial" w:cs="Arial"/>
          <w:szCs w:val="24"/>
        </w:rPr>
        <w:t xml:space="preserve">, community-based </w:t>
      </w:r>
      <w:r w:rsidR="00186BD8" w:rsidRPr="00325F9F">
        <w:rPr>
          <w:rFonts w:ascii="Arial" w:hAnsi="Arial" w:cs="Arial"/>
          <w:szCs w:val="24"/>
        </w:rPr>
        <w:t xml:space="preserve">clinical </w:t>
      </w:r>
      <w:r w:rsidRPr="00325F9F">
        <w:rPr>
          <w:rFonts w:ascii="Arial" w:hAnsi="Arial" w:cs="Arial"/>
          <w:szCs w:val="24"/>
        </w:rPr>
        <w:t>services</w:t>
      </w:r>
      <w:r w:rsidR="008F624C" w:rsidRPr="00325F9F">
        <w:rPr>
          <w:rFonts w:ascii="Arial" w:hAnsi="Arial" w:cs="Arial"/>
          <w:szCs w:val="24"/>
        </w:rPr>
        <w:t>,</w:t>
      </w:r>
      <w:r w:rsidR="00D479C1" w:rsidRPr="00325F9F">
        <w:rPr>
          <w:rFonts w:ascii="Arial" w:hAnsi="Arial" w:cs="Arial"/>
          <w:szCs w:val="24"/>
        </w:rPr>
        <w:t xml:space="preserve"> including those</w:t>
      </w:r>
      <w:r w:rsidR="00891C36" w:rsidRPr="00325F9F">
        <w:rPr>
          <w:rFonts w:ascii="Arial" w:hAnsi="Arial" w:cs="Arial"/>
          <w:szCs w:val="24"/>
        </w:rPr>
        <w:t xml:space="preserve"> </w:t>
      </w:r>
      <w:r w:rsidRPr="00325F9F">
        <w:rPr>
          <w:rFonts w:ascii="Arial" w:hAnsi="Arial" w:cs="Arial"/>
          <w:szCs w:val="24"/>
        </w:rPr>
        <w:t>funded through the Ontario Autism Program (OAP)</w:t>
      </w:r>
      <w:r w:rsidR="008F624C" w:rsidRPr="00325F9F">
        <w:rPr>
          <w:rFonts w:ascii="Arial" w:hAnsi="Arial" w:cs="Arial"/>
          <w:szCs w:val="24"/>
        </w:rPr>
        <w:t>,</w:t>
      </w:r>
      <w:r w:rsidRPr="00325F9F">
        <w:rPr>
          <w:rFonts w:ascii="Arial" w:hAnsi="Arial" w:cs="Arial"/>
          <w:szCs w:val="24"/>
        </w:rPr>
        <w:t xml:space="preserve"> </w:t>
      </w:r>
      <w:r w:rsidR="00206C2B" w:rsidRPr="00325F9F">
        <w:rPr>
          <w:rFonts w:ascii="Arial" w:hAnsi="Arial" w:cs="Arial"/>
          <w:szCs w:val="24"/>
        </w:rPr>
        <w:t>may be</w:t>
      </w:r>
      <w:r w:rsidRPr="00325F9F">
        <w:rPr>
          <w:rFonts w:ascii="Arial" w:hAnsi="Arial" w:cs="Arial"/>
          <w:szCs w:val="24"/>
        </w:rPr>
        <w:t xml:space="preserve"> provided in publicly funded schools to support student</w:t>
      </w:r>
      <w:r w:rsidR="00CC65E2">
        <w:rPr>
          <w:rFonts w:ascii="Arial" w:hAnsi="Arial" w:cs="Arial"/>
          <w:szCs w:val="24"/>
        </w:rPr>
        <w:t>s’</w:t>
      </w:r>
      <w:r w:rsidRPr="00325F9F">
        <w:rPr>
          <w:rFonts w:ascii="Arial" w:hAnsi="Arial" w:cs="Arial"/>
          <w:szCs w:val="24"/>
        </w:rPr>
        <w:t xml:space="preserve"> access to learning </w:t>
      </w:r>
      <w:r w:rsidR="00EC0E21">
        <w:rPr>
          <w:rFonts w:ascii="Arial" w:hAnsi="Arial" w:cs="Arial"/>
          <w:szCs w:val="24"/>
        </w:rPr>
        <w:t xml:space="preserve">in accordance with board policy and with consideration of </w:t>
      </w:r>
      <w:r w:rsidR="007D297E">
        <w:rPr>
          <w:rFonts w:ascii="Arial" w:hAnsi="Arial" w:cs="Arial"/>
          <w:szCs w:val="24"/>
        </w:rPr>
        <w:t>PPM</w:t>
      </w:r>
      <w:r w:rsidR="00EC0E21">
        <w:rPr>
          <w:rFonts w:ascii="Arial" w:hAnsi="Arial" w:cs="Arial"/>
          <w:szCs w:val="24"/>
        </w:rPr>
        <w:t xml:space="preserve"> 149</w:t>
      </w:r>
      <w:r w:rsidR="00392615">
        <w:rPr>
          <w:rFonts w:ascii="Arial" w:hAnsi="Arial" w:cs="Arial"/>
          <w:szCs w:val="24"/>
        </w:rPr>
        <w:t>,</w:t>
      </w:r>
      <w:r w:rsidR="00392615" w:rsidRPr="00392615">
        <w:t xml:space="preserve"> </w:t>
      </w:r>
      <w:r w:rsidR="00392615" w:rsidRPr="00392615">
        <w:rPr>
          <w:rFonts w:ascii="Arial" w:hAnsi="Arial" w:cs="Arial"/>
          <w:i/>
          <w:iCs/>
          <w:szCs w:val="24"/>
        </w:rPr>
        <w:t>Protocol for partnerships with external agencies for provision of services by regulated health professionals, regulated social service professionals, and paraprofessionals</w:t>
      </w:r>
      <w:r w:rsidR="00EC0E21">
        <w:rPr>
          <w:rFonts w:ascii="Arial" w:hAnsi="Arial" w:cs="Arial"/>
          <w:szCs w:val="24"/>
        </w:rPr>
        <w:t>.</w:t>
      </w:r>
    </w:p>
    <w:p w14:paraId="00B85ACD" w14:textId="77777777" w:rsidR="00252F5C" w:rsidRPr="00325F9F" w:rsidRDefault="00252F5C" w:rsidP="0062180F">
      <w:pPr>
        <w:tabs>
          <w:tab w:val="left" w:pos="5245"/>
        </w:tabs>
        <w:spacing w:after="0" w:line="240" w:lineRule="auto"/>
        <w:rPr>
          <w:rFonts w:ascii="Arial" w:hAnsi="Arial" w:cs="Arial"/>
          <w:szCs w:val="24"/>
        </w:rPr>
      </w:pPr>
    </w:p>
    <w:p w14:paraId="4ADE830C" w14:textId="1A36F214" w:rsidR="00F425F8" w:rsidRDefault="008F624C" w:rsidP="0062180F">
      <w:pPr>
        <w:tabs>
          <w:tab w:val="left" w:pos="5245"/>
        </w:tabs>
        <w:spacing w:after="0" w:line="240" w:lineRule="auto"/>
        <w:rPr>
          <w:rFonts w:ascii="Arial" w:hAnsi="Arial" w:cs="Arial"/>
          <w:szCs w:val="24"/>
        </w:rPr>
      </w:pPr>
      <w:r w:rsidRPr="00325F9F">
        <w:rPr>
          <w:rFonts w:ascii="Arial" w:hAnsi="Arial" w:cs="Arial"/>
          <w:szCs w:val="24"/>
        </w:rPr>
        <w:t xml:space="preserve">OAP </w:t>
      </w:r>
      <w:r w:rsidR="006409F0" w:rsidRPr="00325F9F">
        <w:rPr>
          <w:rFonts w:ascii="Arial" w:hAnsi="Arial" w:cs="Arial"/>
          <w:szCs w:val="24"/>
        </w:rPr>
        <w:t>services may include</w:t>
      </w:r>
      <w:r w:rsidR="00891C36" w:rsidRPr="00325F9F">
        <w:rPr>
          <w:rFonts w:cs="Arial"/>
          <w:szCs w:val="24"/>
          <w:lang w:val="en-GB"/>
        </w:rPr>
        <w:t xml:space="preserve"> </w:t>
      </w:r>
      <w:r w:rsidR="00891C36" w:rsidRPr="00325F9F">
        <w:rPr>
          <w:rFonts w:ascii="Arial" w:hAnsi="Arial" w:cs="Arial"/>
          <w:szCs w:val="24"/>
        </w:rPr>
        <w:t xml:space="preserve">core clinical services, such as </w:t>
      </w:r>
      <w:r w:rsidR="00E374D4" w:rsidRPr="00325F9F">
        <w:rPr>
          <w:rFonts w:ascii="Arial" w:hAnsi="Arial" w:cs="Arial"/>
          <w:szCs w:val="24"/>
        </w:rPr>
        <w:t xml:space="preserve">applied behaviour analysis, </w:t>
      </w:r>
      <w:r w:rsidR="00614009" w:rsidRPr="00325F9F">
        <w:rPr>
          <w:rFonts w:ascii="Arial" w:hAnsi="Arial" w:cs="Arial"/>
          <w:szCs w:val="24"/>
        </w:rPr>
        <w:t xml:space="preserve">speech-language pathology, occupational therapy and mental health </w:t>
      </w:r>
      <w:r w:rsidR="00894141" w:rsidRPr="00325F9F">
        <w:rPr>
          <w:rFonts w:ascii="Arial" w:hAnsi="Arial" w:cs="Arial"/>
          <w:szCs w:val="24"/>
        </w:rPr>
        <w:t>services</w:t>
      </w:r>
      <w:r w:rsidR="00891C36" w:rsidRPr="00325F9F">
        <w:rPr>
          <w:rFonts w:ascii="Arial" w:hAnsi="Arial" w:cs="Arial"/>
          <w:szCs w:val="24"/>
        </w:rPr>
        <w:t>, including counselling and/or psychotherapy</w:t>
      </w:r>
      <w:r w:rsidRPr="00325F9F">
        <w:rPr>
          <w:rFonts w:ascii="Arial" w:hAnsi="Arial" w:cs="Arial"/>
          <w:szCs w:val="24"/>
        </w:rPr>
        <w:t>.</w:t>
      </w:r>
    </w:p>
    <w:p w14:paraId="3BC7D36F" w14:textId="77777777" w:rsidR="00252F5C" w:rsidRDefault="00252F5C" w:rsidP="0062180F">
      <w:pPr>
        <w:tabs>
          <w:tab w:val="left" w:pos="5245"/>
        </w:tabs>
        <w:spacing w:after="0" w:line="240" w:lineRule="auto"/>
        <w:rPr>
          <w:rFonts w:ascii="Arial" w:hAnsi="Arial"/>
        </w:rPr>
      </w:pPr>
    </w:p>
    <w:p w14:paraId="44CDC7E3" w14:textId="443D51AE" w:rsidR="006413F6" w:rsidRDefault="00FB6775" w:rsidP="00252F5C">
      <w:pPr>
        <w:spacing w:after="0" w:line="240" w:lineRule="auto"/>
        <w:rPr>
          <w:rFonts w:ascii="Arial" w:hAnsi="Arial" w:cs="Arial"/>
          <w:szCs w:val="24"/>
          <w:lang w:val="en-US"/>
        </w:rPr>
      </w:pPr>
      <w:r>
        <w:rPr>
          <w:rFonts w:ascii="Arial" w:hAnsi="Arial" w:cs="Arial"/>
          <w:szCs w:val="24"/>
        </w:rPr>
        <w:t xml:space="preserve">In general, and in keeping with PPM 149, </w:t>
      </w:r>
      <w:r w:rsidR="00325F9F">
        <w:rPr>
          <w:rFonts w:ascii="Arial" w:hAnsi="Arial" w:cs="Arial"/>
          <w:szCs w:val="24"/>
        </w:rPr>
        <w:t xml:space="preserve">rehabilitation </w:t>
      </w:r>
      <w:r w:rsidR="00D17031">
        <w:rPr>
          <w:rFonts w:ascii="Arial" w:hAnsi="Arial" w:cs="Arial"/>
          <w:szCs w:val="24"/>
        </w:rPr>
        <w:t xml:space="preserve">services </w:t>
      </w:r>
      <w:r w:rsidR="00053D47">
        <w:rPr>
          <w:rFonts w:ascii="Arial" w:hAnsi="Arial" w:cs="Arial"/>
          <w:szCs w:val="24"/>
        </w:rPr>
        <w:t xml:space="preserve">providers </w:t>
      </w:r>
      <w:r w:rsidR="00325F9F">
        <w:rPr>
          <w:rFonts w:ascii="Arial" w:hAnsi="Arial" w:cs="Arial"/>
          <w:szCs w:val="24"/>
        </w:rPr>
        <w:t xml:space="preserve">and </w:t>
      </w:r>
      <w:r w:rsidR="001E343D">
        <w:rPr>
          <w:rFonts w:ascii="Arial" w:hAnsi="Arial" w:cs="Arial"/>
          <w:szCs w:val="24"/>
        </w:rPr>
        <w:t>OAP</w:t>
      </w:r>
      <w:r>
        <w:rPr>
          <w:rFonts w:ascii="Arial" w:hAnsi="Arial" w:cs="Arial"/>
          <w:szCs w:val="24"/>
        </w:rPr>
        <w:t xml:space="preserve"> </w:t>
      </w:r>
      <w:r w:rsidR="003E3CB1">
        <w:rPr>
          <w:rFonts w:ascii="Arial" w:hAnsi="Arial" w:cs="Arial"/>
          <w:szCs w:val="24"/>
        </w:rPr>
        <w:t xml:space="preserve">service </w:t>
      </w:r>
      <w:r>
        <w:rPr>
          <w:rFonts w:ascii="Arial" w:hAnsi="Arial" w:cs="Arial"/>
          <w:szCs w:val="24"/>
        </w:rPr>
        <w:t xml:space="preserve">providers </w:t>
      </w:r>
      <w:r w:rsidR="00535F34">
        <w:rPr>
          <w:rFonts w:ascii="Arial" w:hAnsi="Arial" w:cs="Arial"/>
          <w:szCs w:val="24"/>
        </w:rPr>
        <w:t>would not include providers who offer educational services and would not duplicate the function</w:t>
      </w:r>
      <w:r w:rsidR="006413F6">
        <w:rPr>
          <w:rFonts w:ascii="Arial" w:hAnsi="Arial" w:cs="Arial"/>
          <w:szCs w:val="24"/>
        </w:rPr>
        <w:t>s</w:t>
      </w:r>
      <w:r w:rsidR="00535F34">
        <w:rPr>
          <w:rFonts w:ascii="Arial" w:hAnsi="Arial" w:cs="Arial"/>
          <w:szCs w:val="24"/>
        </w:rPr>
        <w:t xml:space="preserve"> o</w:t>
      </w:r>
      <w:r w:rsidR="00206C2B">
        <w:rPr>
          <w:rFonts w:ascii="Arial" w:hAnsi="Arial" w:cs="Arial"/>
          <w:szCs w:val="24"/>
        </w:rPr>
        <w:t>f</w:t>
      </w:r>
      <w:r w:rsidR="00535F34">
        <w:rPr>
          <w:rFonts w:ascii="Arial" w:hAnsi="Arial" w:cs="Arial"/>
          <w:szCs w:val="24"/>
        </w:rPr>
        <w:t xml:space="preserve"> school board staff. </w:t>
      </w:r>
      <w:r w:rsidR="005A043F" w:rsidRPr="00744A99">
        <w:rPr>
          <w:rFonts w:ascii="Arial" w:hAnsi="Arial" w:cs="Arial"/>
          <w:szCs w:val="24"/>
        </w:rPr>
        <w:t xml:space="preserve">With respect to ABA services, boards are </w:t>
      </w:r>
      <w:r w:rsidR="00D309B1">
        <w:rPr>
          <w:rFonts w:ascii="Arial" w:hAnsi="Arial" w:cs="Arial"/>
          <w:szCs w:val="24"/>
        </w:rPr>
        <w:t xml:space="preserve">expected </w:t>
      </w:r>
      <w:r w:rsidR="005A043F" w:rsidRPr="00744A99">
        <w:rPr>
          <w:rFonts w:ascii="Arial" w:hAnsi="Arial" w:cs="Arial"/>
          <w:szCs w:val="24"/>
        </w:rPr>
        <w:t>to follow PPM 140</w:t>
      </w:r>
      <w:r w:rsidR="007D297E">
        <w:rPr>
          <w:rFonts w:ascii="Arial" w:hAnsi="Arial" w:cs="Arial"/>
          <w:szCs w:val="24"/>
        </w:rPr>
        <w:t xml:space="preserve">, </w:t>
      </w:r>
      <w:r w:rsidR="007D297E" w:rsidRPr="007D297E">
        <w:rPr>
          <w:rFonts w:ascii="Arial" w:hAnsi="Arial" w:cs="Arial"/>
          <w:i/>
          <w:iCs/>
          <w:szCs w:val="24"/>
        </w:rPr>
        <w:t>Incorporating methods of applied behaviour analysis (ABA) into programs for students with autism spectrum disorders (ASD)</w:t>
      </w:r>
      <w:r w:rsidR="007D297E">
        <w:rPr>
          <w:rFonts w:ascii="Arial" w:hAnsi="Arial" w:cs="Arial"/>
          <w:szCs w:val="24"/>
        </w:rPr>
        <w:t>,</w:t>
      </w:r>
      <w:r w:rsidR="005A043F" w:rsidRPr="00744A99">
        <w:rPr>
          <w:rFonts w:ascii="Arial" w:hAnsi="Arial" w:cs="Arial"/>
          <w:szCs w:val="24"/>
        </w:rPr>
        <w:t xml:space="preserve"> concerning the use of ABA education</w:t>
      </w:r>
      <w:r w:rsidR="001B75AA">
        <w:rPr>
          <w:rFonts w:ascii="Arial" w:hAnsi="Arial" w:cs="Arial"/>
          <w:szCs w:val="24"/>
        </w:rPr>
        <w:t>al</w:t>
      </w:r>
      <w:r w:rsidR="005A043F" w:rsidRPr="00744A99">
        <w:rPr>
          <w:rFonts w:ascii="Arial" w:hAnsi="Arial" w:cs="Arial"/>
          <w:szCs w:val="24"/>
        </w:rPr>
        <w:t xml:space="preserve"> methods</w:t>
      </w:r>
      <w:r w:rsidR="00D309B1">
        <w:rPr>
          <w:rFonts w:ascii="Arial" w:hAnsi="Arial" w:cs="Arial"/>
          <w:szCs w:val="24"/>
        </w:rPr>
        <w:t>.</w:t>
      </w:r>
    </w:p>
    <w:p w14:paraId="3AB15EDA" w14:textId="77777777" w:rsidR="00252F5C" w:rsidRDefault="00252F5C" w:rsidP="0062180F">
      <w:pPr>
        <w:spacing w:after="0" w:line="240" w:lineRule="auto"/>
        <w:rPr>
          <w:rFonts w:ascii="Arial" w:hAnsi="Arial" w:cs="Arial"/>
          <w:szCs w:val="24"/>
          <w:lang w:val="en-US"/>
        </w:rPr>
      </w:pPr>
    </w:p>
    <w:p w14:paraId="33EDADC2" w14:textId="646C7BD1" w:rsidR="004821E8" w:rsidRDefault="008071DE" w:rsidP="0062180F">
      <w:pPr>
        <w:spacing w:after="0" w:line="240" w:lineRule="auto"/>
        <w:rPr>
          <w:rFonts w:ascii="Arial" w:hAnsi="Arial" w:cs="Arial"/>
          <w:szCs w:val="24"/>
          <w:lang w:val="en-US"/>
        </w:rPr>
      </w:pPr>
      <w:r>
        <w:rPr>
          <w:rFonts w:ascii="Arial" w:hAnsi="Arial" w:cs="Arial"/>
          <w:szCs w:val="24"/>
          <w:lang w:val="en-US"/>
        </w:rPr>
        <w:t xml:space="preserve">The chart below is provided to clarify </w:t>
      </w:r>
      <w:r w:rsidR="00652F3D">
        <w:rPr>
          <w:rFonts w:ascii="Arial" w:hAnsi="Arial" w:cs="Arial"/>
          <w:szCs w:val="24"/>
          <w:lang w:val="en-US"/>
        </w:rPr>
        <w:t xml:space="preserve">which providers may be involved in the delivery of services in schools, including who is responsible for assessing the need for service and who </w:t>
      </w:r>
      <w:r w:rsidR="00F26A79">
        <w:rPr>
          <w:rFonts w:ascii="Arial" w:hAnsi="Arial" w:cs="Arial"/>
          <w:szCs w:val="24"/>
          <w:lang w:val="en-US"/>
        </w:rPr>
        <w:t xml:space="preserve">may </w:t>
      </w:r>
      <w:r w:rsidR="00652F3D">
        <w:rPr>
          <w:rFonts w:ascii="Arial" w:hAnsi="Arial" w:cs="Arial"/>
          <w:szCs w:val="24"/>
          <w:lang w:val="en-US"/>
        </w:rPr>
        <w:t>deliver</w:t>
      </w:r>
      <w:r w:rsidR="00A713AB">
        <w:rPr>
          <w:rFonts w:ascii="Arial" w:hAnsi="Arial" w:cs="Arial"/>
          <w:szCs w:val="24"/>
          <w:lang w:val="en-US"/>
        </w:rPr>
        <w:t xml:space="preserve"> </w:t>
      </w:r>
      <w:r w:rsidR="00652F3D">
        <w:rPr>
          <w:rFonts w:ascii="Arial" w:hAnsi="Arial" w:cs="Arial"/>
          <w:szCs w:val="24"/>
          <w:lang w:val="en-US"/>
        </w:rPr>
        <w:t>clinical interventions</w:t>
      </w:r>
      <w:r w:rsidR="00252F5C">
        <w:rPr>
          <w:rFonts w:ascii="Arial" w:hAnsi="Arial" w:cs="Arial"/>
          <w:szCs w:val="24"/>
          <w:lang w:val="en-US"/>
        </w:rPr>
        <w:t>:</w:t>
      </w:r>
    </w:p>
    <w:p w14:paraId="0DD8F301" w14:textId="56EF2EA0" w:rsidR="007A420C" w:rsidRDefault="007A420C" w:rsidP="0062180F">
      <w:pPr>
        <w:spacing w:after="0" w:line="240" w:lineRule="auto"/>
        <w:rPr>
          <w:rFonts w:ascii="Arial" w:hAnsi="Arial" w:cs="Arial"/>
          <w:szCs w:val="24"/>
          <w:lang w:val="en-US"/>
        </w:rPr>
      </w:pPr>
    </w:p>
    <w:p w14:paraId="30DC91FC" w14:textId="77777777" w:rsidR="007A420C" w:rsidRPr="007E43A6" w:rsidRDefault="007A420C" w:rsidP="0062180F">
      <w:pPr>
        <w:spacing w:after="0" w:line="240" w:lineRule="auto"/>
        <w:rPr>
          <w:rFonts w:ascii="Arial" w:hAnsi="Arial" w:cs="Arial"/>
          <w:szCs w:val="24"/>
          <w:lang w:val="en-US"/>
        </w:rPr>
      </w:pPr>
    </w:p>
    <w:tbl>
      <w:tblPr>
        <w:tblStyle w:val="TableGrid11"/>
        <w:tblW w:w="9687" w:type="dxa"/>
        <w:tblLayout w:type="fixed"/>
        <w:tblLook w:val="0620" w:firstRow="1" w:lastRow="0" w:firstColumn="0" w:lastColumn="0" w:noHBand="1" w:noVBand="1"/>
      </w:tblPr>
      <w:tblGrid>
        <w:gridCol w:w="3229"/>
        <w:gridCol w:w="3229"/>
        <w:gridCol w:w="3229"/>
      </w:tblGrid>
      <w:tr w:rsidR="00A20832" w:rsidRPr="007524C5" w14:paraId="080C612F" w14:textId="77777777" w:rsidTr="00000B6F">
        <w:trPr>
          <w:cantSplit/>
          <w:trHeight w:val="476"/>
        </w:trPr>
        <w:tc>
          <w:tcPr>
            <w:tcW w:w="3229" w:type="dxa"/>
            <w:vAlign w:val="center"/>
          </w:tcPr>
          <w:p w14:paraId="03A6D1C7" w14:textId="110916FA" w:rsidR="00A20832" w:rsidRPr="007524C5" w:rsidRDefault="00652F3D" w:rsidP="00A343AC">
            <w:pPr>
              <w:jc w:val="center"/>
              <w:rPr>
                <w:i/>
                <w:iCs/>
                <w:sz w:val="22"/>
              </w:rPr>
            </w:pPr>
            <w:bookmarkStart w:id="1" w:name="_Hlk87270225"/>
            <w:r>
              <w:rPr>
                <w:i/>
                <w:iCs/>
                <w:sz w:val="22"/>
              </w:rPr>
              <w:t>Clinical Service</w:t>
            </w:r>
          </w:p>
        </w:tc>
        <w:tc>
          <w:tcPr>
            <w:tcW w:w="3229" w:type="dxa"/>
            <w:vAlign w:val="center"/>
          </w:tcPr>
          <w:p w14:paraId="31CA7A4D" w14:textId="77777777" w:rsidR="00A20832" w:rsidRPr="007524C5" w:rsidDel="00480024" w:rsidRDefault="00A20832" w:rsidP="00A343AC">
            <w:pPr>
              <w:jc w:val="center"/>
              <w:rPr>
                <w:rFonts w:ascii="Arial" w:eastAsia="Arial" w:hAnsi="Arial" w:cs="Arial"/>
                <w:i/>
                <w:iCs/>
                <w:color w:val="000000" w:themeColor="text2"/>
                <w:sz w:val="22"/>
              </w:rPr>
            </w:pPr>
            <w:r w:rsidRPr="007524C5">
              <w:rPr>
                <w:rFonts w:ascii="Arial" w:eastAsia="Arial" w:hAnsi="Arial" w:cs="Arial"/>
                <w:i/>
                <w:iCs/>
                <w:color w:val="000000" w:themeColor="text2"/>
                <w:sz w:val="22"/>
              </w:rPr>
              <w:t>Assessment</w:t>
            </w:r>
          </w:p>
        </w:tc>
        <w:tc>
          <w:tcPr>
            <w:tcW w:w="3229" w:type="dxa"/>
            <w:vAlign w:val="center"/>
          </w:tcPr>
          <w:p w14:paraId="3FC2A43E" w14:textId="4D5E036F" w:rsidR="00A20832" w:rsidRPr="007524C5" w:rsidRDefault="00A20832" w:rsidP="00A343AC">
            <w:pPr>
              <w:jc w:val="center"/>
              <w:rPr>
                <w:rFonts w:ascii="Arial" w:eastAsia="Arial" w:hAnsi="Arial" w:cs="Arial"/>
                <w:i/>
                <w:iCs/>
                <w:color w:val="000000" w:themeColor="text2"/>
                <w:sz w:val="22"/>
              </w:rPr>
            </w:pPr>
            <w:r w:rsidRPr="007524C5">
              <w:rPr>
                <w:rFonts w:ascii="Arial" w:eastAsia="Arial" w:hAnsi="Arial" w:cs="Arial"/>
                <w:i/>
                <w:iCs/>
                <w:color w:val="000000" w:themeColor="text2"/>
                <w:sz w:val="22"/>
              </w:rPr>
              <w:t>Clinical Intervention</w:t>
            </w:r>
            <w:r>
              <w:rPr>
                <w:rFonts w:ascii="Arial" w:eastAsia="Arial" w:hAnsi="Arial" w:cs="Arial"/>
                <w:i/>
                <w:iCs/>
                <w:color w:val="000000" w:themeColor="text2"/>
                <w:sz w:val="22"/>
              </w:rPr>
              <w:t xml:space="preserve"> (including direct therapy, consultative approaches, etc.)</w:t>
            </w:r>
          </w:p>
        </w:tc>
      </w:tr>
      <w:tr w:rsidR="00A20832" w:rsidRPr="007524C5" w14:paraId="267D0747" w14:textId="77777777" w:rsidTr="00000B6F">
        <w:trPr>
          <w:cantSplit/>
          <w:trHeight w:val="994"/>
        </w:trPr>
        <w:tc>
          <w:tcPr>
            <w:tcW w:w="3229" w:type="dxa"/>
            <w:vAlign w:val="center"/>
          </w:tcPr>
          <w:p w14:paraId="5DF8F089" w14:textId="112ABAE4" w:rsidR="00A20832" w:rsidRPr="007524C5" w:rsidRDefault="00A20832" w:rsidP="00A343AC">
            <w:pPr>
              <w:rPr>
                <w:rFonts w:ascii="Arial" w:eastAsia="Arial" w:hAnsi="Arial" w:cs="Arial"/>
                <w:color w:val="000000" w:themeColor="text2"/>
                <w:sz w:val="22"/>
              </w:rPr>
            </w:pPr>
            <w:r w:rsidRPr="007524C5">
              <w:rPr>
                <w:rFonts w:ascii="Arial" w:eastAsia="Arial" w:hAnsi="Arial" w:cs="Arial"/>
                <w:color w:val="000000" w:themeColor="text2"/>
                <w:sz w:val="22"/>
              </w:rPr>
              <w:t>Physiotherapy</w:t>
            </w:r>
            <w:r>
              <w:rPr>
                <w:rFonts w:ascii="Arial" w:eastAsia="Arial" w:hAnsi="Arial" w:cs="Arial"/>
                <w:color w:val="000000" w:themeColor="text2"/>
                <w:sz w:val="22"/>
              </w:rPr>
              <w:t xml:space="preserve"> (PT)</w:t>
            </w:r>
          </w:p>
        </w:tc>
        <w:tc>
          <w:tcPr>
            <w:tcW w:w="3229" w:type="dxa"/>
            <w:vAlign w:val="center"/>
          </w:tcPr>
          <w:p w14:paraId="323094E8" w14:textId="2D63BF39" w:rsidR="00A20832" w:rsidRPr="007524C5" w:rsidRDefault="00A20832" w:rsidP="00A343AC">
            <w:pPr>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Children’s Treatment Centre</w:t>
            </w:r>
            <w:r>
              <w:rPr>
                <w:rFonts w:asciiTheme="majorHAnsi" w:eastAsia="Arial" w:hAnsiTheme="majorHAnsi" w:cstheme="majorHAnsi"/>
                <w:color w:val="000000" w:themeColor="text2"/>
                <w:sz w:val="22"/>
              </w:rPr>
              <w:t xml:space="preserve"> PTs</w:t>
            </w:r>
          </w:p>
        </w:tc>
        <w:tc>
          <w:tcPr>
            <w:tcW w:w="3229" w:type="dxa"/>
            <w:vAlign w:val="center"/>
          </w:tcPr>
          <w:p w14:paraId="0CCD59A8" w14:textId="77777777" w:rsidR="00A20832" w:rsidRPr="007524C5" w:rsidRDefault="00A20832" w:rsidP="00A343AC">
            <w:pPr>
              <w:rPr>
                <w:rFonts w:asciiTheme="majorHAnsi" w:eastAsia="Arial" w:hAnsiTheme="majorHAnsi" w:cstheme="majorHAnsi"/>
                <w:color w:val="000000" w:themeColor="text2"/>
                <w:sz w:val="22"/>
              </w:rPr>
            </w:pPr>
          </w:p>
          <w:p w14:paraId="3CF53F8C" w14:textId="3D867FC6" w:rsidR="00A20832" w:rsidRPr="007524C5" w:rsidRDefault="00A20832" w:rsidP="00A343AC">
            <w:pPr>
              <w:numPr>
                <w:ilvl w:val="0"/>
                <w:numId w:val="45"/>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Children’s Treatment Centre</w:t>
            </w:r>
            <w:r>
              <w:rPr>
                <w:rFonts w:asciiTheme="majorHAnsi" w:eastAsia="Arial" w:hAnsiTheme="majorHAnsi" w:cstheme="majorHAnsi"/>
                <w:color w:val="000000" w:themeColor="text2"/>
                <w:sz w:val="22"/>
              </w:rPr>
              <w:t xml:space="preserve"> PTs </w:t>
            </w:r>
            <w:r w:rsidRPr="007524C5">
              <w:rPr>
                <w:rFonts w:asciiTheme="majorHAnsi" w:eastAsia="Arial" w:hAnsiTheme="majorHAnsi" w:cstheme="majorHAnsi"/>
                <w:color w:val="000000" w:themeColor="text2"/>
                <w:sz w:val="22"/>
              </w:rPr>
              <w:t>(Therapy)</w:t>
            </w:r>
          </w:p>
          <w:p w14:paraId="2793BC92" w14:textId="77777777" w:rsidR="00A20832" w:rsidRPr="007524C5" w:rsidRDefault="00A20832" w:rsidP="00A343AC">
            <w:pPr>
              <w:numPr>
                <w:ilvl w:val="0"/>
                <w:numId w:val="45"/>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School board personnel (Assist/Support Therapy)</w:t>
            </w:r>
          </w:p>
        </w:tc>
      </w:tr>
      <w:tr w:rsidR="00A20832" w:rsidRPr="007524C5" w14:paraId="13B35ED9" w14:textId="77777777" w:rsidTr="00000B6F">
        <w:trPr>
          <w:cantSplit/>
          <w:trHeight w:val="1230"/>
        </w:trPr>
        <w:tc>
          <w:tcPr>
            <w:tcW w:w="3229" w:type="dxa"/>
            <w:vAlign w:val="center"/>
          </w:tcPr>
          <w:p w14:paraId="258CFBD2" w14:textId="24C322D4" w:rsidR="00A20832" w:rsidRPr="007524C5" w:rsidRDefault="00A20832" w:rsidP="00A343AC">
            <w:pPr>
              <w:rPr>
                <w:rFonts w:ascii="Arial" w:eastAsia="Arial" w:hAnsi="Arial" w:cs="Arial"/>
                <w:color w:val="000000" w:themeColor="text2"/>
                <w:sz w:val="22"/>
              </w:rPr>
            </w:pPr>
            <w:r w:rsidRPr="007524C5">
              <w:rPr>
                <w:rFonts w:ascii="Arial" w:eastAsia="Arial" w:hAnsi="Arial" w:cs="Arial"/>
                <w:color w:val="000000" w:themeColor="text2"/>
                <w:sz w:val="22"/>
              </w:rPr>
              <w:t>Occupational Therapy</w:t>
            </w:r>
            <w:r>
              <w:rPr>
                <w:rFonts w:ascii="Arial" w:eastAsia="Arial" w:hAnsi="Arial" w:cs="Arial"/>
                <w:color w:val="000000" w:themeColor="text2"/>
                <w:sz w:val="22"/>
              </w:rPr>
              <w:t xml:space="preserve"> (OT) </w:t>
            </w:r>
          </w:p>
        </w:tc>
        <w:tc>
          <w:tcPr>
            <w:tcW w:w="3229" w:type="dxa"/>
            <w:vAlign w:val="center"/>
          </w:tcPr>
          <w:p w14:paraId="2CA576A4" w14:textId="47AF55C8" w:rsidR="00A20832" w:rsidRDefault="00A20832" w:rsidP="00A343AC">
            <w:pPr>
              <w:numPr>
                <w:ilvl w:val="0"/>
                <w:numId w:val="39"/>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Children’s Treatment Centre</w:t>
            </w:r>
            <w:r>
              <w:rPr>
                <w:rFonts w:asciiTheme="majorHAnsi" w:eastAsia="Arial" w:hAnsiTheme="majorHAnsi" w:cstheme="majorHAnsi"/>
                <w:color w:val="000000" w:themeColor="text2"/>
                <w:sz w:val="22"/>
              </w:rPr>
              <w:t xml:space="preserve"> OTs</w:t>
            </w:r>
          </w:p>
          <w:p w14:paraId="04DBC561" w14:textId="6D1BE6B8" w:rsidR="00A20832" w:rsidRPr="007524C5" w:rsidRDefault="00A20832" w:rsidP="00A343AC">
            <w:pPr>
              <w:numPr>
                <w:ilvl w:val="0"/>
                <w:numId w:val="39"/>
              </w:numPr>
              <w:contextualSpacing/>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OAP service providers</w:t>
            </w:r>
          </w:p>
          <w:p w14:paraId="62C532C4" w14:textId="77777777" w:rsidR="00A20832" w:rsidRPr="007524C5" w:rsidRDefault="00A20832" w:rsidP="00A343AC">
            <w:pPr>
              <w:numPr>
                <w:ilvl w:val="0"/>
                <w:numId w:val="39"/>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School Board OTs</w:t>
            </w:r>
          </w:p>
        </w:tc>
        <w:tc>
          <w:tcPr>
            <w:tcW w:w="3229" w:type="dxa"/>
            <w:vAlign w:val="center"/>
          </w:tcPr>
          <w:p w14:paraId="7A036B98" w14:textId="62C0AF5B" w:rsidR="00A20832" w:rsidRDefault="00A20832" w:rsidP="00A343AC">
            <w:pPr>
              <w:numPr>
                <w:ilvl w:val="0"/>
                <w:numId w:val="39"/>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Children</w:t>
            </w:r>
            <w:r>
              <w:rPr>
                <w:rFonts w:asciiTheme="majorHAnsi" w:eastAsia="Arial" w:hAnsiTheme="majorHAnsi" w:cstheme="majorHAnsi"/>
                <w:color w:val="000000" w:themeColor="text2"/>
                <w:sz w:val="22"/>
              </w:rPr>
              <w:t>’s</w:t>
            </w:r>
            <w:r w:rsidRPr="007524C5">
              <w:rPr>
                <w:rFonts w:asciiTheme="majorHAnsi" w:eastAsia="Arial" w:hAnsiTheme="majorHAnsi" w:cstheme="majorHAnsi"/>
                <w:color w:val="000000" w:themeColor="text2"/>
                <w:sz w:val="22"/>
              </w:rPr>
              <w:t xml:space="preserve"> Treatment Centre</w:t>
            </w:r>
            <w:r>
              <w:rPr>
                <w:rFonts w:asciiTheme="majorHAnsi" w:eastAsia="Arial" w:hAnsiTheme="majorHAnsi" w:cstheme="majorHAnsi"/>
                <w:color w:val="000000" w:themeColor="text2"/>
                <w:sz w:val="22"/>
              </w:rPr>
              <w:t xml:space="preserve"> OT</w:t>
            </w:r>
            <w:r w:rsidRPr="007524C5">
              <w:rPr>
                <w:rFonts w:asciiTheme="majorHAnsi" w:eastAsia="Arial" w:hAnsiTheme="majorHAnsi" w:cstheme="majorHAnsi"/>
                <w:color w:val="000000" w:themeColor="text2"/>
                <w:sz w:val="22"/>
              </w:rPr>
              <w:t>s</w:t>
            </w:r>
          </w:p>
          <w:p w14:paraId="602A6BE4" w14:textId="421EFF32" w:rsidR="00B1248F" w:rsidRPr="007524C5" w:rsidRDefault="00A20832" w:rsidP="00DA177E">
            <w:pPr>
              <w:numPr>
                <w:ilvl w:val="0"/>
                <w:numId w:val="39"/>
              </w:numPr>
              <w:contextualSpacing/>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OAP service providers</w:t>
            </w:r>
          </w:p>
          <w:p w14:paraId="2EC1ACDC" w14:textId="77777777" w:rsidR="00A20832" w:rsidRPr="007524C5" w:rsidRDefault="00A20832" w:rsidP="00A343AC">
            <w:pPr>
              <w:numPr>
                <w:ilvl w:val="0"/>
                <w:numId w:val="39"/>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School board OTs</w:t>
            </w:r>
          </w:p>
        </w:tc>
      </w:tr>
      <w:tr w:rsidR="00A20832" w:rsidRPr="007524C5" w14:paraId="11B33763" w14:textId="77777777" w:rsidTr="00000B6F">
        <w:trPr>
          <w:cantSplit/>
          <w:trHeight w:val="1234"/>
        </w:trPr>
        <w:tc>
          <w:tcPr>
            <w:tcW w:w="3229" w:type="dxa"/>
            <w:vAlign w:val="center"/>
          </w:tcPr>
          <w:p w14:paraId="6329D82D" w14:textId="5EE19371" w:rsidR="00A20832" w:rsidRDefault="00A20832" w:rsidP="00A343AC">
            <w:pPr>
              <w:rPr>
                <w:rFonts w:ascii="Arial" w:eastAsia="Arial" w:hAnsi="Arial" w:cs="Arial"/>
                <w:color w:val="000000" w:themeColor="text2"/>
                <w:sz w:val="22"/>
              </w:rPr>
            </w:pPr>
            <w:r w:rsidRPr="007524C5">
              <w:rPr>
                <w:rFonts w:ascii="Arial" w:eastAsia="Arial" w:hAnsi="Arial" w:cs="Arial"/>
                <w:color w:val="000000" w:themeColor="text2"/>
                <w:sz w:val="22"/>
              </w:rPr>
              <w:lastRenderedPageBreak/>
              <w:t xml:space="preserve">Speech </w:t>
            </w:r>
            <w:r>
              <w:rPr>
                <w:rFonts w:ascii="Arial" w:eastAsia="Arial" w:hAnsi="Arial" w:cs="Arial"/>
                <w:color w:val="000000" w:themeColor="text2"/>
                <w:sz w:val="22"/>
              </w:rPr>
              <w:t>and Language Pathology (SLP)</w:t>
            </w:r>
          </w:p>
          <w:p w14:paraId="49E5138B" w14:textId="77777777" w:rsidR="00A20832" w:rsidRDefault="00A20832" w:rsidP="00A343AC">
            <w:pPr>
              <w:rPr>
                <w:rFonts w:ascii="Arial" w:eastAsia="Arial" w:hAnsi="Arial" w:cs="Arial"/>
                <w:color w:val="000000" w:themeColor="text2"/>
                <w:sz w:val="22"/>
              </w:rPr>
            </w:pPr>
          </w:p>
          <w:p w14:paraId="634A62E0" w14:textId="501393D1" w:rsidR="00A20832" w:rsidRPr="007524C5" w:rsidRDefault="00A20832" w:rsidP="00A343AC">
            <w:pPr>
              <w:rPr>
                <w:rFonts w:ascii="Arial" w:eastAsia="Arial" w:hAnsi="Arial" w:cs="Arial"/>
                <w:color w:val="000000" w:themeColor="text2"/>
                <w:sz w:val="22"/>
              </w:rPr>
            </w:pPr>
            <w:r>
              <w:rPr>
                <w:rFonts w:ascii="Arial" w:eastAsia="Arial" w:hAnsi="Arial" w:cs="Arial"/>
                <w:color w:val="000000" w:themeColor="text2"/>
                <w:sz w:val="22"/>
              </w:rPr>
              <w:t>Note: Best practice is for a single therapist to provide concurrent interventions, i.e. unified provision of speech and language therapy</w:t>
            </w:r>
            <w:r w:rsidR="008C0DAC">
              <w:rPr>
                <w:rFonts w:ascii="Arial" w:eastAsia="Arial" w:hAnsi="Arial" w:cs="Arial"/>
                <w:color w:val="000000" w:themeColor="text2"/>
                <w:sz w:val="22"/>
              </w:rPr>
              <w:t>.</w:t>
            </w:r>
          </w:p>
        </w:tc>
        <w:tc>
          <w:tcPr>
            <w:tcW w:w="3229" w:type="dxa"/>
            <w:vAlign w:val="center"/>
          </w:tcPr>
          <w:p w14:paraId="4D025A45" w14:textId="3F52D472" w:rsidR="00A20832" w:rsidRDefault="00A20832" w:rsidP="00A343AC">
            <w:pPr>
              <w:pStyle w:val="ListParagraph"/>
              <w:numPr>
                <w:ilvl w:val="0"/>
                <w:numId w:val="46"/>
              </w:numPr>
              <w:rPr>
                <w:rFonts w:asciiTheme="majorHAnsi" w:eastAsia="Arial" w:hAnsiTheme="majorHAnsi" w:cstheme="majorHAnsi"/>
                <w:color w:val="000000" w:themeColor="text2"/>
                <w:sz w:val="22"/>
              </w:rPr>
            </w:pPr>
            <w:r w:rsidRPr="009933E2">
              <w:rPr>
                <w:rFonts w:asciiTheme="majorHAnsi" w:eastAsia="Arial" w:hAnsiTheme="majorHAnsi" w:cstheme="majorHAnsi"/>
                <w:color w:val="000000" w:themeColor="text2"/>
                <w:sz w:val="22"/>
              </w:rPr>
              <w:t xml:space="preserve">Children’s Treatment Centre </w:t>
            </w:r>
            <w:r>
              <w:rPr>
                <w:rFonts w:asciiTheme="majorHAnsi" w:eastAsia="Arial" w:hAnsiTheme="majorHAnsi" w:cstheme="majorHAnsi"/>
                <w:color w:val="000000" w:themeColor="text2"/>
                <w:sz w:val="22"/>
              </w:rPr>
              <w:t>SLPs</w:t>
            </w:r>
          </w:p>
          <w:p w14:paraId="1F6BC28D" w14:textId="6E3F75D7" w:rsidR="00A20832" w:rsidRPr="009933E2" w:rsidRDefault="00A20832" w:rsidP="00A343AC">
            <w:pPr>
              <w:pStyle w:val="ListParagraph"/>
              <w:numPr>
                <w:ilvl w:val="0"/>
                <w:numId w:val="46"/>
              </w:numPr>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OAP service providers</w:t>
            </w:r>
          </w:p>
          <w:p w14:paraId="37C0267C" w14:textId="3B6717C4" w:rsidR="00A20832" w:rsidRPr="009933E2" w:rsidRDefault="00A20832" w:rsidP="00A343AC">
            <w:pPr>
              <w:pStyle w:val="ListParagraph"/>
              <w:numPr>
                <w:ilvl w:val="0"/>
                <w:numId w:val="46"/>
              </w:numPr>
              <w:rPr>
                <w:rFonts w:asciiTheme="majorHAnsi" w:eastAsia="Arial" w:hAnsiTheme="majorHAnsi" w:cstheme="majorHAnsi"/>
                <w:color w:val="000000" w:themeColor="text2"/>
                <w:sz w:val="22"/>
              </w:rPr>
            </w:pPr>
            <w:r w:rsidRPr="009933E2">
              <w:rPr>
                <w:rFonts w:asciiTheme="majorHAnsi" w:eastAsia="Arial" w:hAnsiTheme="majorHAnsi" w:cstheme="majorHAnsi"/>
                <w:color w:val="000000" w:themeColor="text2"/>
                <w:sz w:val="22"/>
              </w:rPr>
              <w:t>School Board SLPs</w:t>
            </w:r>
          </w:p>
        </w:tc>
        <w:tc>
          <w:tcPr>
            <w:tcW w:w="3229" w:type="dxa"/>
            <w:vAlign w:val="center"/>
          </w:tcPr>
          <w:p w14:paraId="050AB66F" w14:textId="01E9A042" w:rsidR="00A20832" w:rsidRDefault="00A20832" w:rsidP="00A343AC">
            <w:pPr>
              <w:numPr>
                <w:ilvl w:val="0"/>
                <w:numId w:val="40"/>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Children</w:t>
            </w:r>
            <w:r>
              <w:rPr>
                <w:rFonts w:asciiTheme="majorHAnsi" w:eastAsia="Arial" w:hAnsiTheme="majorHAnsi" w:cstheme="majorHAnsi"/>
                <w:color w:val="000000" w:themeColor="text2"/>
                <w:sz w:val="22"/>
              </w:rPr>
              <w:t>’s</w:t>
            </w:r>
            <w:r w:rsidRPr="007524C5">
              <w:rPr>
                <w:rFonts w:asciiTheme="majorHAnsi" w:eastAsia="Arial" w:hAnsiTheme="majorHAnsi" w:cstheme="majorHAnsi"/>
                <w:color w:val="000000" w:themeColor="text2"/>
                <w:sz w:val="22"/>
              </w:rPr>
              <w:t xml:space="preserve"> Treatment Centre</w:t>
            </w:r>
            <w:r>
              <w:rPr>
                <w:rFonts w:asciiTheme="majorHAnsi" w:eastAsia="Arial" w:hAnsiTheme="majorHAnsi" w:cstheme="majorHAnsi"/>
                <w:color w:val="000000" w:themeColor="text2"/>
                <w:sz w:val="22"/>
              </w:rPr>
              <w:t xml:space="preserve"> SLPs</w:t>
            </w:r>
          </w:p>
          <w:p w14:paraId="6191273B" w14:textId="7AB5B4FA" w:rsidR="00A20832" w:rsidRPr="007524C5" w:rsidRDefault="00A20832" w:rsidP="00A343AC">
            <w:pPr>
              <w:numPr>
                <w:ilvl w:val="0"/>
                <w:numId w:val="40"/>
              </w:numPr>
              <w:contextualSpacing/>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OAP service providers</w:t>
            </w:r>
          </w:p>
          <w:p w14:paraId="189AE784" w14:textId="77777777" w:rsidR="00A20832" w:rsidRPr="007524C5" w:rsidRDefault="00A20832" w:rsidP="00A343AC">
            <w:pPr>
              <w:numPr>
                <w:ilvl w:val="0"/>
                <w:numId w:val="40"/>
              </w:numPr>
              <w:contextualSpacing/>
              <w:rPr>
                <w:rFonts w:asciiTheme="majorHAnsi" w:eastAsia="Arial" w:hAnsiTheme="majorHAnsi" w:cstheme="majorHAnsi"/>
                <w:color w:val="000000" w:themeColor="text2"/>
                <w:sz w:val="22"/>
              </w:rPr>
            </w:pPr>
            <w:r w:rsidRPr="007524C5">
              <w:rPr>
                <w:rFonts w:asciiTheme="majorHAnsi" w:eastAsia="Arial" w:hAnsiTheme="majorHAnsi" w:cstheme="majorHAnsi"/>
                <w:color w:val="000000" w:themeColor="text2"/>
                <w:sz w:val="22"/>
              </w:rPr>
              <w:t>School board SLPs</w:t>
            </w:r>
          </w:p>
        </w:tc>
      </w:tr>
      <w:tr w:rsidR="00A20832" w:rsidRPr="007524C5" w14:paraId="31ABE1D9" w14:textId="77777777" w:rsidTr="00000B6F">
        <w:trPr>
          <w:cantSplit/>
          <w:trHeight w:val="1845"/>
        </w:trPr>
        <w:tc>
          <w:tcPr>
            <w:tcW w:w="3229" w:type="dxa"/>
            <w:vAlign w:val="center"/>
          </w:tcPr>
          <w:p w14:paraId="3C720240" w14:textId="77777777" w:rsidR="00A20832" w:rsidRPr="007524C5" w:rsidRDefault="00A20832" w:rsidP="00A343AC">
            <w:pPr>
              <w:contextualSpacing/>
              <w:rPr>
                <w:rFonts w:ascii="Arial" w:eastAsia="Arial" w:hAnsi="Arial" w:cs="Arial"/>
                <w:color w:val="000000" w:themeColor="text2"/>
                <w:sz w:val="22"/>
              </w:rPr>
            </w:pPr>
            <w:r w:rsidRPr="007524C5">
              <w:rPr>
                <w:rFonts w:ascii="Arial" w:eastAsia="Arial" w:hAnsi="Arial" w:cs="Arial"/>
                <w:color w:val="000000" w:themeColor="text2"/>
                <w:sz w:val="22"/>
              </w:rPr>
              <w:t>Applied Behaviour Analysis Services</w:t>
            </w:r>
          </w:p>
        </w:tc>
        <w:tc>
          <w:tcPr>
            <w:tcW w:w="3229" w:type="dxa"/>
            <w:vAlign w:val="center"/>
          </w:tcPr>
          <w:p w14:paraId="639A9232" w14:textId="27ECD316" w:rsidR="00A20832" w:rsidRDefault="00A20832" w:rsidP="00A343AC">
            <w:pPr>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For therapy: OAP service providers</w:t>
            </w:r>
            <w:r w:rsidR="00A234E4">
              <w:rPr>
                <w:rFonts w:asciiTheme="majorHAnsi" w:eastAsia="Arial" w:hAnsiTheme="majorHAnsi" w:cstheme="majorHAnsi"/>
                <w:color w:val="000000" w:themeColor="text2"/>
                <w:sz w:val="22"/>
              </w:rPr>
              <w:t>.</w:t>
            </w:r>
          </w:p>
          <w:p w14:paraId="368AD354" w14:textId="77777777" w:rsidR="00A20832" w:rsidRDefault="00A20832" w:rsidP="00A343AC">
            <w:pPr>
              <w:rPr>
                <w:rFonts w:asciiTheme="majorHAnsi" w:eastAsia="Arial" w:hAnsiTheme="majorHAnsi" w:cstheme="majorHAnsi"/>
                <w:color w:val="000000" w:themeColor="text2"/>
                <w:sz w:val="22"/>
              </w:rPr>
            </w:pPr>
          </w:p>
          <w:p w14:paraId="7CCD2B9C" w14:textId="59D99A64" w:rsidR="00A20832" w:rsidRPr="007524C5" w:rsidRDefault="00A20832" w:rsidP="00A343AC">
            <w:pPr>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For instructional methods: School board personnel</w:t>
            </w:r>
            <w:r w:rsidR="00A234E4">
              <w:rPr>
                <w:rFonts w:asciiTheme="majorHAnsi" w:eastAsia="Arial" w:hAnsiTheme="majorHAnsi" w:cstheme="majorHAnsi"/>
                <w:color w:val="000000" w:themeColor="text2"/>
                <w:sz w:val="22"/>
              </w:rPr>
              <w:t>.</w:t>
            </w:r>
          </w:p>
        </w:tc>
        <w:tc>
          <w:tcPr>
            <w:tcW w:w="3229" w:type="dxa"/>
            <w:vAlign w:val="center"/>
          </w:tcPr>
          <w:p w14:paraId="78FF2E3B" w14:textId="343E04EE" w:rsidR="00A20832" w:rsidRPr="00F3264A" w:rsidRDefault="00A20832" w:rsidP="00A343AC">
            <w:pPr>
              <w:rPr>
                <w:rFonts w:asciiTheme="majorHAnsi" w:eastAsia="Arial" w:hAnsiTheme="majorHAnsi" w:cstheme="majorHAnsi"/>
                <w:color w:val="000000" w:themeColor="text2"/>
                <w:sz w:val="22"/>
              </w:rPr>
            </w:pPr>
            <w:r w:rsidRPr="00F3264A">
              <w:rPr>
                <w:rFonts w:asciiTheme="majorHAnsi" w:eastAsia="Arial" w:hAnsiTheme="majorHAnsi" w:cstheme="majorHAnsi"/>
                <w:color w:val="000000" w:themeColor="text2"/>
                <w:sz w:val="22"/>
              </w:rPr>
              <w:t xml:space="preserve">For therapy: </w:t>
            </w:r>
            <w:r>
              <w:rPr>
                <w:rFonts w:asciiTheme="majorHAnsi" w:eastAsia="Arial" w:hAnsiTheme="majorHAnsi" w:cstheme="majorHAnsi"/>
                <w:color w:val="000000" w:themeColor="text2"/>
                <w:sz w:val="22"/>
              </w:rPr>
              <w:t>OAP service providers</w:t>
            </w:r>
            <w:r w:rsidR="00A234E4">
              <w:rPr>
                <w:rFonts w:asciiTheme="majorHAnsi" w:eastAsia="Arial" w:hAnsiTheme="majorHAnsi" w:cstheme="majorHAnsi"/>
                <w:color w:val="000000" w:themeColor="text2"/>
                <w:sz w:val="22"/>
              </w:rPr>
              <w:t>.</w:t>
            </w:r>
          </w:p>
          <w:p w14:paraId="709D9161" w14:textId="77777777" w:rsidR="00A20832" w:rsidRPr="00F3264A" w:rsidRDefault="00A20832" w:rsidP="00A343AC">
            <w:pPr>
              <w:rPr>
                <w:rFonts w:asciiTheme="majorHAnsi" w:eastAsia="Arial" w:hAnsiTheme="majorHAnsi" w:cstheme="majorHAnsi"/>
                <w:color w:val="000000" w:themeColor="text2"/>
                <w:sz w:val="22"/>
              </w:rPr>
            </w:pPr>
          </w:p>
          <w:p w14:paraId="660F021F" w14:textId="436AAB90" w:rsidR="00A20832" w:rsidRPr="007524C5" w:rsidRDefault="00A20832" w:rsidP="00A343AC">
            <w:pPr>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Instruction</w:t>
            </w:r>
            <w:r w:rsidR="00DB2BB0">
              <w:rPr>
                <w:rFonts w:asciiTheme="majorHAnsi" w:eastAsia="Arial" w:hAnsiTheme="majorHAnsi" w:cstheme="majorHAnsi"/>
                <w:color w:val="000000" w:themeColor="text2"/>
                <w:sz w:val="22"/>
              </w:rPr>
              <w:t>al</w:t>
            </w:r>
            <w:r>
              <w:rPr>
                <w:rFonts w:asciiTheme="majorHAnsi" w:eastAsia="Arial" w:hAnsiTheme="majorHAnsi" w:cstheme="majorHAnsi"/>
                <w:color w:val="000000" w:themeColor="text2"/>
                <w:sz w:val="22"/>
              </w:rPr>
              <w:t xml:space="preserve"> methods are delivered by educators and supported by </w:t>
            </w:r>
            <w:r w:rsidR="00A234E4">
              <w:rPr>
                <w:rFonts w:asciiTheme="majorHAnsi" w:eastAsia="Arial" w:hAnsiTheme="majorHAnsi" w:cstheme="majorHAnsi"/>
                <w:color w:val="000000" w:themeColor="text2"/>
                <w:sz w:val="22"/>
              </w:rPr>
              <w:t>education worker</w:t>
            </w:r>
            <w:r>
              <w:rPr>
                <w:rFonts w:asciiTheme="majorHAnsi" w:eastAsia="Arial" w:hAnsiTheme="majorHAnsi" w:cstheme="majorHAnsi"/>
                <w:color w:val="000000" w:themeColor="text2"/>
                <w:sz w:val="22"/>
              </w:rPr>
              <w:t>s</w:t>
            </w:r>
            <w:r w:rsidR="00A234E4">
              <w:rPr>
                <w:rFonts w:asciiTheme="majorHAnsi" w:eastAsia="Arial" w:hAnsiTheme="majorHAnsi" w:cstheme="majorHAnsi"/>
                <w:color w:val="000000" w:themeColor="text2"/>
                <w:sz w:val="22"/>
              </w:rPr>
              <w:t>.</w:t>
            </w:r>
          </w:p>
        </w:tc>
      </w:tr>
      <w:tr w:rsidR="00A20832" w:rsidRPr="007524C5" w14:paraId="45DD9C40" w14:textId="77777777" w:rsidTr="00000B6F">
        <w:trPr>
          <w:cantSplit/>
          <w:trHeight w:val="1845"/>
        </w:trPr>
        <w:tc>
          <w:tcPr>
            <w:tcW w:w="3229" w:type="dxa"/>
            <w:vAlign w:val="center"/>
          </w:tcPr>
          <w:p w14:paraId="4138CBD7" w14:textId="6E449278" w:rsidR="00A20832" w:rsidRPr="007524C5" w:rsidRDefault="00A20832" w:rsidP="00A343AC">
            <w:pPr>
              <w:contextualSpacing/>
              <w:rPr>
                <w:rFonts w:ascii="Arial" w:eastAsia="Arial" w:hAnsi="Arial" w:cs="Arial"/>
                <w:color w:val="000000" w:themeColor="text2"/>
                <w:sz w:val="22"/>
              </w:rPr>
            </w:pPr>
            <w:r>
              <w:rPr>
                <w:rFonts w:ascii="Arial" w:eastAsia="Arial" w:hAnsi="Arial" w:cs="Arial"/>
                <w:color w:val="000000" w:themeColor="text2"/>
                <w:sz w:val="22"/>
              </w:rPr>
              <w:t>Other Community-Based Clinical Services</w:t>
            </w:r>
          </w:p>
        </w:tc>
        <w:tc>
          <w:tcPr>
            <w:tcW w:w="3229" w:type="dxa"/>
            <w:vAlign w:val="center"/>
          </w:tcPr>
          <w:p w14:paraId="3AF0DC1C" w14:textId="00813362" w:rsidR="00A20832" w:rsidRPr="007524C5" w:rsidRDefault="00A20832" w:rsidP="00A343AC">
            <w:pPr>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External service provider</w:t>
            </w:r>
          </w:p>
        </w:tc>
        <w:tc>
          <w:tcPr>
            <w:tcW w:w="3229" w:type="dxa"/>
            <w:vAlign w:val="center"/>
          </w:tcPr>
          <w:p w14:paraId="4538F251" w14:textId="4332513D" w:rsidR="00A20832" w:rsidRPr="007524C5" w:rsidRDefault="00A20832" w:rsidP="00A343AC">
            <w:pPr>
              <w:rPr>
                <w:rFonts w:asciiTheme="majorHAnsi" w:eastAsia="Arial" w:hAnsiTheme="majorHAnsi" w:cstheme="majorHAnsi"/>
                <w:color w:val="000000" w:themeColor="text2"/>
                <w:sz w:val="22"/>
              </w:rPr>
            </w:pPr>
            <w:r>
              <w:rPr>
                <w:rFonts w:asciiTheme="majorHAnsi" w:eastAsia="Arial" w:hAnsiTheme="majorHAnsi" w:cstheme="majorHAnsi"/>
                <w:color w:val="000000" w:themeColor="text2"/>
                <w:sz w:val="22"/>
              </w:rPr>
              <w:t>External service provider</w:t>
            </w:r>
          </w:p>
        </w:tc>
      </w:tr>
      <w:bookmarkEnd w:id="1"/>
    </w:tbl>
    <w:p w14:paraId="3DA450B5" w14:textId="1A9F532D" w:rsidR="009933E2" w:rsidRDefault="009933E2" w:rsidP="0062180F">
      <w:pPr>
        <w:spacing w:after="0" w:line="240" w:lineRule="auto"/>
        <w:rPr>
          <w:rFonts w:ascii="Arial" w:hAnsi="Arial" w:cs="Arial"/>
          <w:szCs w:val="24"/>
          <w:u w:val="single"/>
          <w:lang w:val="en-US"/>
        </w:rPr>
      </w:pPr>
    </w:p>
    <w:p w14:paraId="6D46B285" w14:textId="644B9E1E" w:rsidR="006C43C8" w:rsidRDefault="00381E4C" w:rsidP="0062180F">
      <w:pPr>
        <w:spacing w:after="0"/>
        <w:rPr>
          <w:rFonts w:ascii="Arial" w:hAnsi="Arial" w:cs="Arial"/>
          <w:szCs w:val="24"/>
          <w:u w:val="single"/>
          <w:lang w:val="en-US"/>
        </w:rPr>
      </w:pPr>
      <w:r w:rsidRPr="00A713AB">
        <w:t xml:space="preserve">Notwithstanding </w:t>
      </w:r>
      <w:r w:rsidR="006C43C8" w:rsidRPr="00A713AB">
        <w:t xml:space="preserve">the </w:t>
      </w:r>
      <w:r w:rsidR="00630551" w:rsidRPr="00A713AB">
        <w:t xml:space="preserve">roles </w:t>
      </w:r>
      <w:r w:rsidR="00F768FB" w:rsidRPr="00A713AB">
        <w:t>set out</w:t>
      </w:r>
      <w:r w:rsidR="00630551" w:rsidRPr="00A713AB">
        <w:t xml:space="preserve"> in the framework </w:t>
      </w:r>
      <w:r w:rsidR="006C43C8" w:rsidRPr="00A713AB">
        <w:t xml:space="preserve">above, organizations may choose to </w:t>
      </w:r>
      <w:r w:rsidR="00304398" w:rsidRPr="00A713AB">
        <w:t xml:space="preserve">assign </w:t>
      </w:r>
      <w:r w:rsidR="006C43C8" w:rsidRPr="00A713AB">
        <w:t xml:space="preserve">their responsibilities where appropriate and in accordance with any service standards established by law. The </w:t>
      </w:r>
      <w:r w:rsidR="00195FA8" w:rsidRPr="00A713AB">
        <w:t xml:space="preserve">assigning </w:t>
      </w:r>
      <w:r w:rsidR="007D297E" w:rsidRPr="00A713AB">
        <w:t>organization</w:t>
      </w:r>
      <w:r w:rsidR="006C43C8" w:rsidRPr="00A713AB">
        <w:t xml:space="preserve"> remain</w:t>
      </w:r>
      <w:r w:rsidR="00A24AD1" w:rsidRPr="00A713AB">
        <w:t>s</w:t>
      </w:r>
      <w:r w:rsidR="006C43C8" w:rsidRPr="00A713AB">
        <w:t xml:space="preserve"> accountable for ensuring the service is being provided.</w:t>
      </w:r>
    </w:p>
    <w:p w14:paraId="34A5A86C" w14:textId="77777777" w:rsidR="00F768FB" w:rsidRDefault="00F768FB" w:rsidP="00F768FB">
      <w:pPr>
        <w:spacing w:after="0" w:line="240" w:lineRule="auto"/>
        <w:rPr>
          <w:rFonts w:ascii="Arial" w:hAnsi="Arial" w:cs="Arial"/>
          <w:szCs w:val="24"/>
          <w:u w:val="single"/>
          <w:lang w:val="en-US"/>
        </w:rPr>
      </w:pPr>
    </w:p>
    <w:p w14:paraId="2D656BC8" w14:textId="4460FF9D" w:rsidR="004821E8" w:rsidRPr="00744A99" w:rsidRDefault="00281D5C" w:rsidP="007D5205">
      <w:pPr>
        <w:pStyle w:val="Heading2"/>
        <w:rPr>
          <w:lang w:val="en-US"/>
        </w:rPr>
      </w:pPr>
      <w:r>
        <w:rPr>
          <w:lang w:val="en-US"/>
        </w:rPr>
        <w:t>Local Protocols</w:t>
      </w:r>
      <w:r w:rsidR="00023E67">
        <w:rPr>
          <w:lang w:val="en-US"/>
        </w:rPr>
        <w:t xml:space="preserve"> and Procedures</w:t>
      </w:r>
    </w:p>
    <w:p w14:paraId="65BABFCD" w14:textId="77777777" w:rsidR="00F768FB" w:rsidRDefault="00F768FB" w:rsidP="00F768FB">
      <w:pPr>
        <w:spacing w:after="0" w:line="240" w:lineRule="auto"/>
        <w:rPr>
          <w:rFonts w:ascii="Arial" w:hAnsi="Arial" w:cs="Arial"/>
          <w:szCs w:val="24"/>
          <w:lang w:val="en-US"/>
        </w:rPr>
      </w:pPr>
    </w:p>
    <w:p w14:paraId="5B55C5A2" w14:textId="4AC1C5E9" w:rsidR="34B7A7BD" w:rsidRDefault="007E2AD0" w:rsidP="00F768FB">
      <w:pPr>
        <w:spacing w:after="0" w:line="240" w:lineRule="auto"/>
        <w:rPr>
          <w:rFonts w:ascii="Arial" w:hAnsi="Arial" w:cs="Arial"/>
          <w:szCs w:val="24"/>
          <w:lang w:val="en-US"/>
        </w:rPr>
      </w:pPr>
      <w:r w:rsidRPr="007E2AD0">
        <w:rPr>
          <w:rFonts w:ascii="Arial" w:hAnsi="Arial" w:cs="Arial"/>
          <w:szCs w:val="24"/>
          <w:lang w:val="en-US"/>
        </w:rPr>
        <w:t xml:space="preserve">School board procedures will </w:t>
      </w:r>
      <w:r w:rsidR="00824BE5">
        <w:rPr>
          <w:rFonts w:ascii="Arial" w:hAnsi="Arial" w:cs="Arial"/>
          <w:szCs w:val="24"/>
          <w:lang w:val="en-US"/>
        </w:rPr>
        <w:t xml:space="preserve">support </w:t>
      </w:r>
      <w:r w:rsidRPr="007E2AD0">
        <w:rPr>
          <w:rFonts w:ascii="Arial" w:hAnsi="Arial" w:cs="Arial"/>
          <w:szCs w:val="24"/>
          <w:lang w:val="en-US"/>
        </w:rPr>
        <w:t xml:space="preserve">an approach </w:t>
      </w:r>
      <w:r w:rsidR="00824BE5">
        <w:rPr>
          <w:rFonts w:ascii="Arial" w:hAnsi="Arial" w:cs="Arial"/>
          <w:szCs w:val="24"/>
          <w:lang w:val="en-US"/>
        </w:rPr>
        <w:t>based on the strengths and needs of students</w:t>
      </w:r>
      <w:r w:rsidR="00965ECD">
        <w:rPr>
          <w:rFonts w:ascii="Arial" w:hAnsi="Arial" w:cs="Arial"/>
          <w:szCs w:val="24"/>
          <w:lang w:val="en-US"/>
        </w:rPr>
        <w:t xml:space="preserve">, </w:t>
      </w:r>
      <w:r w:rsidRPr="007E2AD0">
        <w:rPr>
          <w:rFonts w:ascii="Arial" w:hAnsi="Arial" w:cs="Arial"/>
          <w:szCs w:val="24"/>
          <w:lang w:val="en-US"/>
        </w:rPr>
        <w:t xml:space="preserve">that prioritizes healthy child development </w:t>
      </w:r>
      <w:r w:rsidR="00730CBB">
        <w:rPr>
          <w:rFonts w:ascii="Arial" w:hAnsi="Arial" w:cs="Arial"/>
          <w:szCs w:val="24"/>
          <w:lang w:val="en-US"/>
        </w:rPr>
        <w:t>and is</w:t>
      </w:r>
      <w:r w:rsidR="503D2CEA" w:rsidRPr="00744A99">
        <w:rPr>
          <w:rFonts w:ascii="Arial" w:hAnsi="Arial" w:cs="Arial"/>
          <w:szCs w:val="24"/>
          <w:lang w:val="en-US"/>
        </w:rPr>
        <w:t xml:space="preserve"> developed in consultation with </w:t>
      </w:r>
      <w:r w:rsidR="001F5CAD">
        <w:rPr>
          <w:rFonts w:ascii="Arial" w:hAnsi="Arial" w:cs="Arial"/>
          <w:szCs w:val="24"/>
          <w:lang w:val="en-US"/>
        </w:rPr>
        <w:t>parent(s)/caregiver(s)</w:t>
      </w:r>
      <w:r w:rsidR="00C91E93">
        <w:rPr>
          <w:rFonts w:ascii="Arial" w:hAnsi="Arial" w:cs="Arial"/>
          <w:szCs w:val="24"/>
          <w:lang w:val="en-US"/>
        </w:rPr>
        <w:t xml:space="preserve">CTCs, </w:t>
      </w:r>
      <w:r w:rsidR="503D2CEA" w:rsidRPr="00744A99">
        <w:rPr>
          <w:rFonts w:ascii="Arial" w:hAnsi="Arial" w:cs="Arial"/>
          <w:szCs w:val="24"/>
          <w:lang w:val="en-US"/>
        </w:rPr>
        <w:t xml:space="preserve">local health agencies, </w:t>
      </w:r>
      <w:r w:rsidR="00C91E93">
        <w:rPr>
          <w:rFonts w:ascii="Arial" w:hAnsi="Arial" w:cs="Arial"/>
          <w:szCs w:val="24"/>
          <w:lang w:val="en-US"/>
        </w:rPr>
        <w:t xml:space="preserve">and </w:t>
      </w:r>
      <w:r w:rsidR="503D2CEA" w:rsidRPr="00744A99">
        <w:rPr>
          <w:rFonts w:ascii="Arial" w:hAnsi="Arial" w:cs="Arial"/>
          <w:szCs w:val="24"/>
          <w:lang w:val="en-US"/>
        </w:rPr>
        <w:t xml:space="preserve">appropriate health </w:t>
      </w:r>
      <w:r w:rsidR="00C91E93">
        <w:rPr>
          <w:rFonts w:ascii="Arial" w:hAnsi="Arial" w:cs="Arial"/>
          <w:szCs w:val="24"/>
          <w:lang w:val="en-US"/>
        </w:rPr>
        <w:t xml:space="preserve">and </w:t>
      </w:r>
      <w:r w:rsidR="00B11EAA" w:rsidRPr="00730CBB">
        <w:rPr>
          <w:rFonts w:ascii="Arial" w:hAnsi="Arial" w:cs="Arial"/>
          <w:szCs w:val="24"/>
          <w:lang w:val="en-US"/>
        </w:rPr>
        <w:t xml:space="preserve">other </w:t>
      </w:r>
      <w:r w:rsidR="00C91E93" w:rsidRPr="00730CBB">
        <w:rPr>
          <w:rFonts w:ascii="Arial" w:hAnsi="Arial" w:cs="Arial"/>
          <w:szCs w:val="24"/>
          <w:lang w:val="en-US"/>
        </w:rPr>
        <w:t>community</w:t>
      </w:r>
      <w:r w:rsidR="00C91E93">
        <w:rPr>
          <w:rFonts w:ascii="Arial" w:hAnsi="Arial" w:cs="Arial"/>
          <w:szCs w:val="24"/>
          <w:lang w:val="en-US"/>
        </w:rPr>
        <w:t xml:space="preserve">-based </w:t>
      </w:r>
      <w:r w:rsidR="503D2CEA" w:rsidRPr="00744A99">
        <w:rPr>
          <w:rFonts w:ascii="Arial" w:hAnsi="Arial" w:cs="Arial"/>
          <w:szCs w:val="24"/>
          <w:lang w:val="en-US"/>
        </w:rPr>
        <w:t>professionals</w:t>
      </w:r>
      <w:r w:rsidR="007A02EC">
        <w:rPr>
          <w:rFonts w:ascii="Arial" w:hAnsi="Arial" w:cs="Arial"/>
          <w:szCs w:val="24"/>
          <w:lang w:val="en-US"/>
        </w:rPr>
        <w:t>. It should</w:t>
      </w:r>
      <w:r w:rsidR="503D2CEA" w:rsidRPr="00744A99">
        <w:rPr>
          <w:rFonts w:ascii="Arial" w:hAnsi="Arial" w:cs="Arial"/>
          <w:szCs w:val="24"/>
          <w:lang w:val="en-US"/>
        </w:rPr>
        <w:t xml:space="preserve"> include the following components:</w:t>
      </w:r>
    </w:p>
    <w:p w14:paraId="2B8A1617" w14:textId="5A39C7CF" w:rsidR="00F768FB" w:rsidRDefault="00F768FB" w:rsidP="0062180F">
      <w:pPr>
        <w:spacing w:after="0" w:line="240" w:lineRule="auto"/>
        <w:rPr>
          <w:rFonts w:ascii="Arial" w:hAnsi="Arial" w:cs="Arial"/>
          <w:szCs w:val="24"/>
          <w:lang w:val="en-US"/>
        </w:rPr>
      </w:pPr>
    </w:p>
    <w:p w14:paraId="10C94217" w14:textId="77777777" w:rsidR="007D5205" w:rsidRDefault="007D5205" w:rsidP="0062180F">
      <w:pPr>
        <w:spacing w:after="0" w:line="240" w:lineRule="auto"/>
        <w:rPr>
          <w:rFonts w:ascii="Arial" w:hAnsi="Arial" w:cs="Arial"/>
          <w:szCs w:val="24"/>
          <w:lang w:val="en-US"/>
        </w:rPr>
      </w:pPr>
    </w:p>
    <w:p w14:paraId="0C090339" w14:textId="319B438E" w:rsidR="00B80849" w:rsidRDefault="00837DFF" w:rsidP="007D5205">
      <w:pPr>
        <w:pStyle w:val="Heading3"/>
        <w:rPr>
          <w:lang w:val="en-US"/>
        </w:rPr>
      </w:pPr>
      <w:r>
        <w:rPr>
          <w:lang w:val="en-US"/>
        </w:rPr>
        <w:t>S</w:t>
      </w:r>
      <w:r w:rsidR="00B80849" w:rsidRPr="009C3874">
        <w:rPr>
          <w:lang w:val="en-US"/>
        </w:rPr>
        <w:t xml:space="preserve">chool board and </w:t>
      </w:r>
      <w:r>
        <w:rPr>
          <w:lang w:val="en-US"/>
        </w:rPr>
        <w:t xml:space="preserve">service </w:t>
      </w:r>
      <w:r w:rsidR="00B80849" w:rsidRPr="009C3874">
        <w:rPr>
          <w:lang w:val="en-US"/>
        </w:rPr>
        <w:t>provider</w:t>
      </w:r>
      <w:r w:rsidR="008D4CCA">
        <w:rPr>
          <w:lang w:val="en-US"/>
        </w:rPr>
        <w:t xml:space="preserve"> collaboration</w:t>
      </w:r>
      <w:r w:rsidR="00B80849" w:rsidRPr="009C3874">
        <w:rPr>
          <w:lang w:val="en-US"/>
        </w:rPr>
        <w:t>:</w:t>
      </w:r>
    </w:p>
    <w:p w14:paraId="57626CC7" w14:textId="77777777" w:rsidR="00F768FB" w:rsidRPr="009C3874" w:rsidRDefault="00F768FB" w:rsidP="0062180F">
      <w:pPr>
        <w:spacing w:after="0" w:line="240" w:lineRule="auto"/>
        <w:rPr>
          <w:rFonts w:ascii="Arial" w:hAnsi="Arial" w:cs="Arial"/>
          <w:i/>
          <w:iCs/>
          <w:szCs w:val="24"/>
          <w:lang w:val="en-US"/>
        </w:rPr>
      </w:pPr>
    </w:p>
    <w:p w14:paraId="43D5830C" w14:textId="7BDACCF6" w:rsidR="003559CD" w:rsidRPr="003559CD" w:rsidRDefault="001D3554" w:rsidP="0062180F">
      <w:pPr>
        <w:pStyle w:val="ListParagraph"/>
        <w:numPr>
          <w:ilvl w:val="0"/>
          <w:numId w:val="8"/>
        </w:numPr>
        <w:spacing w:after="0" w:line="240" w:lineRule="auto"/>
        <w:rPr>
          <w:rFonts w:ascii="Arial" w:hAnsi="Arial" w:cs="Arial"/>
          <w:szCs w:val="24"/>
          <w:u w:val="single"/>
          <w:lang w:val="en-US"/>
        </w:rPr>
      </w:pPr>
      <w:r w:rsidRPr="00B308E3">
        <w:rPr>
          <w:rFonts w:ascii="Arial" w:hAnsi="Arial" w:cs="Arial"/>
          <w:szCs w:val="24"/>
          <w:lang w:val="en-US"/>
        </w:rPr>
        <w:t xml:space="preserve">A formal mechanism, </w:t>
      </w:r>
      <w:r w:rsidR="00DD4530">
        <w:rPr>
          <w:rFonts w:ascii="Arial" w:hAnsi="Arial" w:cs="Arial"/>
          <w:szCs w:val="24"/>
          <w:lang w:val="en-US"/>
        </w:rPr>
        <w:t>while complying with legal requirements respecting student privacy</w:t>
      </w:r>
      <w:r w:rsidRPr="00B308E3">
        <w:rPr>
          <w:rFonts w:ascii="Arial" w:hAnsi="Arial" w:cs="Arial"/>
          <w:szCs w:val="24"/>
          <w:lang w:val="en-US"/>
        </w:rPr>
        <w:t xml:space="preserve">, for </w:t>
      </w:r>
      <w:r w:rsidR="00965ECD">
        <w:rPr>
          <w:rFonts w:ascii="Arial" w:hAnsi="Arial" w:cs="Arial"/>
          <w:szCs w:val="24"/>
          <w:lang w:val="en-US"/>
        </w:rPr>
        <w:t xml:space="preserve">information-sharing between </w:t>
      </w:r>
      <w:r>
        <w:rPr>
          <w:rFonts w:ascii="Arial" w:hAnsi="Arial" w:cs="Arial"/>
          <w:szCs w:val="24"/>
          <w:lang w:val="en-US"/>
        </w:rPr>
        <w:t xml:space="preserve">MCCSS funded </w:t>
      </w:r>
      <w:r w:rsidR="00367EB7">
        <w:rPr>
          <w:rFonts w:ascii="Arial" w:hAnsi="Arial" w:cs="Arial"/>
          <w:szCs w:val="24"/>
          <w:lang w:val="en-US"/>
        </w:rPr>
        <w:t>SBRS</w:t>
      </w:r>
      <w:r>
        <w:rPr>
          <w:rFonts w:ascii="Arial" w:hAnsi="Arial" w:cs="Arial"/>
          <w:szCs w:val="24"/>
          <w:lang w:val="en-US"/>
        </w:rPr>
        <w:t xml:space="preserve"> </w:t>
      </w:r>
      <w:r w:rsidR="00965ECD">
        <w:rPr>
          <w:rFonts w:ascii="Arial" w:hAnsi="Arial" w:cs="Arial"/>
          <w:szCs w:val="24"/>
          <w:lang w:val="en-US"/>
        </w:rPr>
        <w:t>providers</w:t>
      </w:r>
      <w:r w:rsidR="00047983">
        <w:rPr>
          <w:rFonts w:ascii="Arial" w:hAnsi="Arial" w:cs="Arial"/>
          <w:szCs w:val="24"/>
          <w:lang w:val="en-US"/>
        </w:rPr>
        <w:t>, other community-based clinical service providers</w:t>
      </w:r>
      <w:r w:rsidR="00965ECD">
        <w:rPr>
          <w:rFonts w:ascii="Arial" w:hAnsi="Arial" w:cs="Arial"/>
          <w:szCs w:val="24"/>
          <w:lang w:val="en-US"/>
        </w:rPr>
        <w:t>, and</w:t>
      </w:r>
      <w:r w:rsidR="00634852">
        <w:rPr>
          <w:rFonts w:ascii="Arial" w:hAnsi="Arial" w:cs="Arial"/>
          <w:szCs w:val="24"/>
          <w:lang w:val="en-US"/>
        </w:rPr>
        <w:t xml:space="preserve"> </w:t>
      </w:r>
      <w:r w:rsidR="00965ECD">
        <w:rPr>
          <w:rFonts w:ascii="Arial" w:hAnsi="Arial" w:cs="Arial"/>
          <w:szCs w:val="24"/>
          <w:lang w:val="en-US"/>
        </w:rPr>
        <w:t xml:space="preserve">school boards </w:t>
      </w:r>
      <w:r w:rsidRPr="00B308E3">
        <w:rPr>
          <w:rFonts w:ascii="Arial" w:hAnsi="Arial" w:cs="Arial"/>
          <w:szCs w:val="24"/>
          <w:lang w:val="en-US"/>
        </w:rPr>
        <w:t xml:space="preserve">to </w:t>
      </w:r>
      <w:r w:rsidR="003559CD">
        <w:rPr>
          <w:rFonts w:ascii="Arial" w:hAnsi="Arial" w:cs="Arial"/>
          <w:szCs w:val="24"/>
          <w:lang w:val="en-US"/>
        </w:rPr>
        <w:t>support service planning</w:t>
      </w:r>
    </w:p>
    <w:p w14:paraId="021F11CD" w14:textId="250CC121" w:rsidR="0036333D" w:rsidRPr="009C3874" w:rsidRDefault="0036333D" w:rsidP="0036333D">
      <w:pPr>
        <w:pStyle w:val="ListParagraph"/>
        <w:numPr>
          <w:ilvl w:val="0"/>
          <w:numId w:val="8"/>
        </w:numPr>
        <w:spacing w:after="0" w:line="240" w:lineRule="auto"/>
        <w:rPr>
          <w:rFonts w:ascii="Arial" w:hAnsi="Arial" w:cs="Arial"/>
          <w:szCs w:val="24"/>
          <w:u w:val="single"/>
          <w:lang w:val="en-US"/>
        </w:rPr>
      </w:pPr>
      <w:r>
        <w:rPr>
          <w:rFonts w:ascii="Arial" w:hAnsi="Arial" w:cs="Arial"/>
          <w:szCs w:val="24"/>
          <w:lang w:val="en-US"/>
        </w:rPr>
        <w:lastRenderedPageBreak/>
        <w:t>S</w:t>
      </w:r>
      <w:r w:rsidRPr="009C3874">
        <w:rPr>
          <w:rFonts w:ascii="Arial" w:hAnsi="Arial" w:cs="Arial"/>
          <w:szCs w:val="24"/>
          <w:lang w:val="en-US"/>
        </w:rPr>
        <w:t xml:space="preserve">afety measures, including undertaking background checks as applicable </w:t>
      </w:r>
      <w:r>
        <w:rPr>
          <w:rFonts w:ascii="Arial" w:hAnsi="Arial" w:cs="Arial"/>
          <w:szCs w:val="24"/>
          <w:lang w:val="en-US"/>
        </w:rPr>
        <w:t xml:space="preserve">to </w:t>
      </w:r>
      <w:r w:rsidRPr="009C3874">
        <w:rPr>
          <w:rFonts w:ascii="Arial" w:hAnsi="Arial" w:cs="Arial"/>
          <w:szCs w:val="24"/>
          <w:lang w:val="en-US"/>
        </w:rPr>
        <w:t xml:space="preserve">support </w:t>
      </w:r>
      <w:r>
        <w:rPr>
          <w:rFonts w:ascii="Arial" w:hAnsi="Arial" w:cs="Arial"/>
          <w:szCs w:val="24"/>
          <w:lang w:val="en-US"/>
        </w:rPr>
        <w:t>in-person, in-school delivery of services for students.</w:t>
      </w:r>
    </w:p>
    <w:p w14:paraId="0E56537A" w14:textId="4FB2F5DF" w:rsidR="002E62FB" w:rsidRPr="009C3874" w:rsidRDefault="003559CD" w:rsidP="0062180F">
      <w:pPr>
        <w:pStyle w:val="ListParagraph"/>
        <w:numPr>
          <w:ilvl w:val="0"/>
          <w:numId w:val="8"/>
        </w:numPr>
        <w:spacing w:after="0" w:line="240" w:lineRule="auto"/>
        <w:rPr>
          <w:rFonts w:ascii="Arial" w:hAnsi="Arial" w:cs="Arial"/>
          <w:szCs w:val="24"/>
          <w:u w:val="single"/>
          <w:lang w:val="en-US"/>
        </w:rPr>
      </w:pPr>
      <w:r w:rsidRPr="00B308E3">
        <w:rPr>
          <w:rFonts w:ascii="Arial" w:hAnsi="Arial" w:cs="Arial"/>
          <w:szCs w:val="24"/>
          <w:lang w:val="en-US"/>
        </w:rPr>
        <w:t>A formal mechanism</w:t>
      </w:r>
      <w:r w:rsidR="00B1482E" w:rsidRPr="00B1482E">
        <w:rPr>
          <w:rFonts w:ascii="Arial" w:hAnsi="Arial" w:cs="Arial"/>
          <w:szCs w:val="24"/>
          <w:lang w:val="en-US"/>
        </w:rPr>
        <w:t xml:space="preserve"> </w:t>
      </w:r>
      <w:r w:rsidR="00B1482E">
        <w:rPr>
          <w:rFonts w:ascii="Arial" w:hAnsi="Arial" w:cs="Arial"/>
          <w:szCs w:val="24"/>
          <w:lang w:val="en-US"/>
        </w:rPr>
        <w:t>to support</w:t>
      </w:r>
      <w:r w:rsidR="00B1482E" w:rsidRPr="00744A99">
        <w:rPr>
          <w:rFonts w:ascii="Arial" w:hAnsi="Arial" w:cs="Arial"/>
          <w:szCs w:val="24"/>
          <w:lang w:val="en-US"/>
        </w:rPr>
        <w:t xml:space="preserve"> remote access</w:t>
      </w:r>
      <w:r w:rsidRPr="00B308E3">
        <w:rPr>
          <w:rFonts w:ascii="Arial" w:hAnsi="Arial" w:cs="Arial"/>
          <w:szCs w:val="24"/>
          <w:lang w:val="en-US"/>
        </w:rPr>
        <w:t xml:space="preserve">, </w:t>
      </w:r>
      <w:r w:rsidR="00B670DD">
        <w:rPr>
          <w:rFonts w:ascii="Arial" w:hAnsi="Arial" w:cs="Arial"/>
          <w:szCs w:val="24"/>
          <w:lang w:val="en-US"/>
        </w:rPr>
        <w:t>while complying with legal requirements respecting student privacy</w:t>
      </w:r>
      <w:r w:rsidR="00B1482E">
        <w:rPr>
          <w:rFonts w:ascii="Arial" w:hAnsi="Arial" w:cs="Arial"/>
          <w:szCs w:val="24"/>
          <w:lang w:val="en-US"/>
        </w:rPr>
        <w:t>.</w:t>
      </w:r>
      <w:r w:rsidRPr="00B308E3">
        <w:rPr>
          <w:rFonts w:ascii="Arial" w:hAnsi="Arial" w:cs="Arial"/>
          <w:szCs w:val="24"/>
          <w:lang w:val="en-US"/>
        </w:rPr>
        <w:t xml:space="preserve"> </w:t>
      </w:r>
      <w:r w:rsidR="00B1482E">
        <w:rPr>
          <w:rFonts w:ascii="Arial" w:hAnsi="Arial" w:cs="Arial"/>
          <w:szCs w:val="24"/>
          <w:lang w:val="en-US"/>
        </w:rPr>
        <w:t>This i</w:t>
      </w:r>
      <w:r w:rsidR="001D3554" w:rsidRPr="00744A99">
        <w:rPr>
          <w:rFonts w:ascii="Arial" w:hAnsi="Arial" w:cs="Arial"/>
          <w:szCs w:val="24"/>
          <w:lang w:val="en-US"/>
        </w:rPr>
        <w:t>nclud</w:t>
      </w:r>
      <w:r w:rsidR="00B1482E">
        <w:rPr>
          <w:rFonts w:ascii="Arial" w:hAnsi="Arial" w:cs="Arial"/>
          <w:szCs w:val="24"/>
          <w:lang w:val="en-US"/>
        </w:rPr>
        <w:t xml:space="preserve">es </w:t>
      </w:r>
      <w:proofErr w:type="gramStart"/>
      <w:r w:rsidR="00B1482E">
        <w:rPr>
          <w:rFonts w:ascii="Arial" w:hAnsi="Arial" w:cs="Arial"/>
          <w:szCs w:val="24"/>
          <w:lang w:val="en-US"/>
        </w:rPr>
        <w:t>giving</w:t>
      </w:r>
      <w:r w:rsidR="001D3554" w:rsidRPr="00744A99">
        <w:rPr>
          <w:rFonts w:ascii="Arial" w:hAnsi="Arial" w:cs="Arial"/>
          <w:szCs w:val="24"/>
          <w:lang w:val="en-US"/>
        </w:rPr>
        <w:t xml:space="preserve"> consider</w:t>
      </w:r>
      <w:r w:rsidR="001D3554">
        <w:rPr>
          <w:rFonts w:ascii="Arial" w:hAnsi="Arial" w:cs="Arial"/>
          <w:szCs w:val="24"/>
          <w:lang w:val="en-US"/>
        </w:rPr>
        <w:t>ation to</w:t>
      </w:r>
      <w:proofErr w:type="gramEnd"/>
      <w:r w:rsidR="001D3554" w:rsidRPr="00744A99">
        <w:rPr>
          <w:rFonts w:ascii="Arial" w:hAnsi="Arial" w:cs="Arial"/>
          <w:szCs w:val="24"/>
          <w:lang w:val="en-US"/>
        </w:rPr>
        <w:t xml:space="preserve"> technical platforms not currently in use by boards</w:t>
      </w:r>
      <w:r w:rsidR="00924565">
        <w:rPr>
          <w:rFonts w:ascii="Arial" w:hAnsi="Arial" w:cs="Arial"/>
          <w:szCs w:val="24"/>
          <w:lang w:val="en-US"/>
        </w:rPr>
        <w:t xml:space="preserve">, for students learning remotely or for whom remote service </w:t>
      </w:r>
      <w:r w:rsidR="00B1482E">
        <w:rPr>
          <w:rFonts w:ascii="Arial" w:hAnsi="Arial" w:cs="Arial"/>
          <w:szCs w:val="24"/>
          <w:lang w:val="en-US"/>
        </w:rPr>
        <w:t xml:space="preserve">is </w:t>
      </w:r>
      <w:r w:rsidR="00924565">
        <w:rPr>
          <w:rFonts w:ascii="Arial" w:hAnsi="Arial" w:cs="Arial"/>
          <w:szCs w:val="24"/>
          <w:lang w:val="en-US"/>
        </w:rPr>
        <w:t>the most clinically appropriate choice.</w:t>
      </w:r>
    </w:p>
    <w:p w14:paraId="53136F47" w14:textId="093BED6C" w:rsidR="006F4A80" w:rsidRPr="00B1248F" w:rsidRDefault="00B1482E" w:rsidP="0062180F">
      <w:pPr>
        <w:pStyle w:val="ListParagraph"/>
        <w:numPr>
          <w:ilvl w:val="0"/>
          <w:numId w:val="8"/>
        </w:numPr>
        <w:spacing w:after="0" w:line="240" w:lineRule="auto"/>
        <w:rPr>
          <w:rFonts w:ascii="Arial" w:hAnsi="Arial" w:cs="Arial"/>
          <w:szCs w:val="24"/>
          <w:lang w:val="en-US"/>
        </w:rPr>
      </w:pPr>
      <w:r>
        <w:rPr>
          <w:rFonts w:ascii="Arial" w:hAnsi="Arial" w:cs="Arial"/>
          <w:szCs w:val="24"/>
          <w:lang w:val="en-US"/>
        </w:rPr>
        <w:t>Where appropriate</w:t>
      </w:r>
      <w:r w:rsidRPr="00B1482E">
        <w:rPr>
          <w:rFonts w:ascii="Arial" w:hAnsi="Arial" w:cs="Arial"/>
          <w:szCs w:val="24"/>
          <w:lang w:val="en-US"/>
        </w:rPr>
        <w:t xml:space="preserve"> </w:t>
      </w:r>
      <w:r>
        <w:rPr>
          <w:rFonts w:ascii="Arial" w:hAnsi="Arial" w:cs="Arial"/>
          <w:szCs w:val="24"/>
          <w:lang w:val="en-US"/>
        </w:rPr>
        <w:t>to support the delivery of services, s</w:t>
      </w:r>
      <w:r w:rsidR="006F4A80" w:rsidRPr="00000B6F">
        <w:rPr>
          <w:rFonts w:ascii="Arial" w:hAnsi="Arial" w:cs="Arial"/>
          <w:szCs w:val="24"/>
          <w:lang w:val="en-US"/>
        </w:rPr>
        <w:t>chool boards may establish Memorandums of Understanding with individual service providers who are contracted by parent(s)/caregiver(s).</w:t>
      </w:r>
    </w:p>
    <w:p w14:paraId="64BF2EEA" w14:textId="77777777" w:rsidR="00F768FB" w:rsidRDefault="00F768FB" w:rsidP="00F768FB">
      <w:pPr>
        <w:spacing w:after="0" w:line="240" w:lineRule="auto"/>
        <w:rPr>
          <w:rFonts w:ascii="Arial" w:hAnsi="Arial" w:cs="Arial"/>
          <w:i/>
          <w:iCs/>
          <w:szCs w:val="24"/>
          <w:lang w:val="en-US"/>
        </w:rPr>
      </w:pPr>
    </w:p>
    <w:p w14:paraId="43CF8D7F" w14:textId="3CB5056B" w:rsidR="00137117" w:rsidRDefault="000B0F39" w:rsidP="007D5205">
      <w:pPr>
        <w:pStyle w:val="Heading3"/>
        <w:rPr>
          <w:lang w:val="en-US"/>
        </w:rPr>
      </w:pPr>
      <w:r>
        <w:rPr>
          <w:lang w:val="en-US"/>
        </w:rPr>
        <w:t>S</w:t>
      </w:r>
      <w:r w:rsidR="00137117" w:rsidRPr="009C3874">
        <w:rPr>
          <w:lang w:val="en-US"/>
        </w:rPr>
        <w:t>ervice</w:t>
      </w:r>
      <w:r>
        <w:rPr>
          <w:lang w:val="en-US"/>
        </w:rPr>
        <w:t xml:space="preserve"> delivery</w:t>
      </w:r>
      <w:r w:rsidR="00137117" w:rsidRPr="009C3874">
        <w:rPr>
          <w:lang w:val="en-US"/>
        </w:rPr>
        <w:t xml:space="preserve"> </w:t>
      </w:r>
      <w:r>
        <w:rPr>
          <w:lang w:val="en-US"/>
        </w:rPr>
        <w:t>considerations</w:t>
      </w:r>
      <w:r w:rsidR="00965ECD">
        <w:rPr>
          <w:lang w:val="en-US"/>
        </w:rPr>
        <w:t>:</w:t>
      </w:r>
    </w:p>
    <w:p w14:paraId="2D33CA89" w14:textId="77777777" w:rsidR="00F768FB" w:rsidRPr="009C3874" w:rsidRDefault="00F768FB" w:rsidP="0062180F">
      <w:pPr>
        <w:spacing w:after="0" w:line="240" w:lineRule="auto"/>
        <w:rPr>
          <w:rFonts w:ascii="Arial" w:hAnsi="Arial" w:cs="Arial"/>
          <w:i/>
          <w:iCs/>
          <w:szCs w:val="24"/>
          <w:lang w:val="en-US"/>
        </w:rPr>
      </w:pPr>
    </w:p>
    <w:p w14:paraId="50570117" w14:textId="77777777" w:rsidR="005E2376" w:rsidRPr="005E2376" w:rsidRDefault="005E2376" w:rsidP="0062180F">
      <w:pPr>
        <w:pStyle w:val="ListParagraph"/>
        <w:numPr>
          <w:ilvl w:val="0"/>
          <w:numId w:val="8"/>
        </w:numPr>
        <w:spacing w:after="0" w:line="240" w:lineRule="auto"/>
        <w:rPr>
          <w:rFonts w:ascii="Arial" w:hAnsi="Arial" w:cs="Arial"/>
          <w:szCs w:val="24"/>
          <w:lang w:val="en-US"/>
        </w:rPr>
      </w:pPr>
      <w:r w:rsidRPr="005E2376">
        <w:rPr>
          <w:rFonts w:ascii="Arial" w:hAnsi="Arial" w:cs="Arial"/>
          <w:szCs w:val="24"/>
          <w:lang w:val="en-US"/>
        </w:rPr>
        <w:t>Identification of roles and responsibilities across sectors with respect to service delivery (e.g. by intervention and therapy type).</w:t>
      </w:r>
    </w:p>
    <w:p w14:paraId="37103681" w14:textId="396AC301" w:rsidR="00E115CA" w:rsidRDefault="002E62FB" w:rsidP="0062180F">
      <w:pPr>
        <w:pStyle w:val="ListParagraph"/>
        <w:numPr>
          <w:ilvl w:val="0"/>
          <w:numId w:val="8"/>
        </w:numPr>
        <w:spacing w:after="0" w:line="240" w:lineRule="auto"/>
        <w:rPr>
          <w:rFonts w:ascii="Arial" w:hAnsi="Arial" w:cs="Arial"/>
          <w:szCs w:val="24"/>
          <w:lang w:val="en-US"/>
        </w:rPr>
      </w:pPr>
      <w:r>
        <w:rPr>
          <w:rFonts w:ascii="Arial" w:hAnsi="Arial" w:cs="Arial"/>
          <w:szCs w:val="24"/>
          <w:lang w:val="en-US"/>
        </w:rPr>
        <w:t>A description of the range of service interventions offered (e.g. universal/consultative services, small group therapy, 1:1 therapy)</w:t>
      </w:r>
      <w:r w:rsidR="00281D5C">
        <w:rPr>
          <w:rFonts w:ascii="Arial" w:hAnsi="Arial" w:cs="Arial"/>
          <w:szCs w:val="24"/>
          <w:lang w:val="en-US"/>
        </w:rPr>
        <w:t xml:space="preserve"> and where those services may be delivered</w:t>
      </w:r>
      <w:r w:rsidR="00F53840">
        <w:rPr>
          <w:rFonts w:ascii="Arial" w:hAnsi="Arial" w:cs="Arial"/>
          <w:szCs w:val="24"/>
          <w:lang w:val="en-US"/>
        </w:rPr>
        <w:t>, including which may be offered in the classroom setting</w:t>
      </w:r>
    </w:p>
    <w:p w14:paraId="12B71268" w14:textId="3DE13243" w:rsidR="00013C7A" w:rsidRPr="00000B6F" w:rsidRDefault="00281D5C">
      <w:pPr>
        <w:pStyle w:val="ListParagraph"/>
        <w:numPr>
          <w:ilvl w:val="0"/>
          <w:numId w:val="8"/>
        </w:numPr>
        <w:spacing w:after="0" w:line="240" w:lineRule="auto"/>
        <w:rPr>
          <w:rFonts w:ascii="Arial" w:hAnsi="Arial" w:cs="Arial"/>
          <w:szCs w:val="24"/>
          <w:lang w:val="en-US"/>
        </w:rPr>
      </w:pPr>
      <w:r>
        <w:rPr>
          <w:rFonts w:ascii="Arial" w:hAnsi="Arial" w:cs="Arial"/>
          <w:szCs w:val="24"/>
          <w:lang w:val="en-US"/>
        </w:rPr>
        <w:t xml:space="preserve">How educators and clinicians will communicate and collaborate at the </w:t>
      </w:r>
      <w:r w:rsidR="00D444E7">
        <w:rPr>
          <w:rFonts w:ascii="Arial" w:hAnsi="Arial" w:cs="Arial"/>
          <w:szCs w:val="24"/>
          <w:lang w:val="en-US"/>
        </w:rPr>
        <w:t>school</w:t>
      </w:r>
      <w:r>
        <w:rPr>
          <w:rFonts w:ascii="Arial" w:hAnsi="Arial" w:cs="Arial"/>
          <w:szCs w:val="24"/>
          <w:lang w:val="en-US"/>
        </w:rPr>
        <w:t xml:space="preserve"> level</w:t>
      </w:r>
      <w:r w:rsidR="00965ECD">
        <w:rPr>
          <w:rFonts w:ascii="Arial" w:hAnsi="Arial" w:cs="Arial"/>
          <w:szCs w:val="24"/>
          <w:lang w:val="en-US"/>
        </w:rPr>
        <w:t>.</w:t>
      </w:r>
    </w:p>
    <w:p w14:paraId="3DCA5659" w14:textId="77777777" w:rsidR="00F768FB" w:rsidRDefault="00F768FB" w:rsidP="00F768FB">
      <w:pPr>
        <w:spacing w:after="0" w:line="240" w:lineRule="auto"/>
        <w:rPr>
          <w:rFonts w:ascii="Arial" w:hAnsi="Arial" w:cs="Arial"/>
          <w:i/>
          <w:iCs/>
          <w:szCs w:val="24"/>
          <w:lang w:val="en-US"/>
        </w:rPr>
      </w:pPr>
    </w:p>
    <w:p w14:paraId="52528E65" w14:textId="47774520" w:rsidR="000A37AA" w:rsidRPr="009C3874" w:rsidRDefault="000B0F39" w:rsidP="007D5205">
      <w:pPr>
        <w:pStyle w:val="Heading3"/>
        <w:rPr>
          <w:lang w:val="en-US"/>
        </w:rPr>
      </w:pPr>
      <w:r>
        <w:rPr>
          <w:lang w:val="en-US"/>
        </w:rPr>
        <w:t>S</w:t>
      </w:r>
      <w:r w:rsidR="00B80849" w:rsidRPr="009C3874">
        <w:rPr>
          <w:lang w:val="en-US"/>
        </w:rPr>
        <w:t>tudent-specific service plans:</w:t>
      </w:r>
      <w:r w:rsidR="00B80849" w:rsidRPr="009C3874">
        <w:rPr>
          <w:lang w:val="en-US"/>
        </w:rPr>
        <w:br/>
      </w:r>
    </w:p>
    <w:p w14:paraId="2AFC55F2" w14:textId="430D87A6" w:rsidR="00EE084C" w:rsidRPr="009C3874" w:rsidRDefault="000B0F39" w:rsidP="0062180F">
      <w:pPr>
        <w:pStyle w:val="ListParagraph"/>
        <w:numPr>
          <w:ilvl w:val="0"/>
          <w:numId w:val="8"/>
        </w:numPr>
        <w:spacing w:after="0" w:line="240" w:lineRule="auto"/>
        <w:rPr>
          <w:rFonts w:ascii="Arial" w:hAnsi="Arial" w:cs="Arial"/>
          <w:szCs w:val="24"/>
          <w:lang w:val="en-US"/>
        </w:rPr>
      </w:pPr>
      <w:r>
        <w:rPr>
          <w:rFonts w:ascii="Arial" w:hAnsi="Arial" w:cs="Arial"/>
          <w:szCs w:val="24"/>
          <w:lang w:val="en-US"/>
        </w:rPr>
        <w:t>A p</w:t>
      </w:r>
      <w:r w:rsidR="009221EF" w:rsidRPr="009C3874">
        <w:rPr>
          <w:rFonts w:ascii="Arial" w:hAnsi="Arial" w:cs="Arial"/>
          <w:szCs w:val="24"/>
          <w:lang w:val="en-US"/>
        </w:rPr>
        <w:t xml:space="preserve">rocess for referrals that allows either the </w:t>
      </w:r>
      <w:r w:rsidR="00634852">
        <w:rPr>
          <w:rFonts w:ascii="Arial" w:hAnsi="Arial" w:cs="Arial"/>
          <w:szCs w:val="24"/>
          <w:lang w:val="en-US"/>
        </w:rPr>
        <w:t>parent(s)/caregiver(s)</w:t>
      </w:r>
      <w:r w:rsidR="009221EF" w:rsidRPr="009C3874">
        <w:rPr>
          <w:rFonts w:ascii="Arial" w:hAnsi="Arial" w:cs="Arial"/>
          <w:szCs w:val="24"/>
          <w:lang w:val="en-US"/>
        </w:rPr>
        <w:t xml:space="preserve"> or principal to request service</w:t>
      </w:r>
      <w:r w:rsidR="00965ECD">
        <w:rPr>
          <w:rFonts w:ascii="Arial" w:hAnsi="Arial" w:cs="Arial"/>
          <w:szCs w:val="24"/>
          <w:lang w:val="en-US"/>
        </w:rPr>
        <w:t>.</w:t>
      </w:r>
    </w:p>
    <w:p w14:paraId="7B022254" w14:textId="7428419F" w:rsidR="00013C7A" w:rsidRDefault="00013C7A" w:rsidP="0062180F">
      <w:pPr>
        <w:pStyle w:val="ListParagraph"/>
        <w:numPr>
          <w:ilvl w:val="0"/>
          <w:numId w:val="8"/>
        </w:numPr>
        <w:spacing w:after="0" w:line="240" w:lineRule="auto"/>
        <w:rPr>
          <w:rFonts w:ascii="Arial" w:hAnsi="Arial" w:cs="Arial"/>
          <w:lang w:val="en-US"/>
        </w:rPr>
      </w:pPr>
      <w:r w:rsidRPr="4DC0EBE0">
        <w:rPr>
          <w:rFonts w:ascii="Arial" w:hAnsi="Arial" w:cs="Arial"/>
          <w:lang w:val="en-US"/>
        </w:rPr>
        <w:t xml:space="preserve">A process for families to request </w:t>
      </w:r>
      <w:r w:rsidR="00046018" w:rsidRPr="4DC0EBE0">
        <w:rPr>
          <w:rFonts w:ascii="Arial" w:hAnsi="Arial" w:cs="Arial"/>
          <w:lang w:val="en-US"/>
        </w:rPr>
        <w:t>their</w:t>
      </w:r>
      <w:r w:rsidR="009527CD" w:rsidRPr="4DC0EBE0">
        <w:rPr>
          <w:rFonts w:ascii="Arial" w:hAnsi="Arial" w:cs="Arial"/>
          <w:lang w:val="en-US"/>
        </w:rPr>
        <w:t xml:space="preserve"> </w:t>
      </w:r>
      <w:r w:rsidR="00B670DD">
        <w:rPr>
          <w:rFonts w:ascii="Arial" w:hAnsi="Arial" w:cs="Arial"/>
          <w:lang w:val="en-US"/>
        </w:rPr>
        <w:t xml:space="preserve">child’s </w:t>
      </w:r>
      <w:r w:rsidR="009527CD" w:rsidRPr="4DC0EBE0">
        <w:rPr>
          <w:rFonts w:ascii="Arial" w:hAnsi="Arial" w:cs="Arial"/>
          <w:lang w:val="en-US"/>
        </w:rPr>
        <w:t>publicly or privately funded</w:t>
      </w:r>
      <w:r w:rsidRPr="4DC0EBE0">
        <w:rPr>
          <w:rFonts w:ascii="Arial" w:hAnsi="Arial" w:cs="Arial"/>
          <w:lang w:val="en-US"/>
        </w:rPr>
        <w:t xml:space="preserve"> individually contracted service provider </w:t>
      </w:r>
      <w:r w:rsidR="00046018" w:rsidRPr="4DC0EBE0">
        <w:rPr>
          <w:rFonts w:ascii="Arial" w:hAnsi="Arial" w:cs="Arial"/>
          <w:lang w:val="en-US"/>
        </w:rPr>
        <w:t xml:space="preserve">(i.e. OAP) </w:t>
      </w:r>
      <w:r w:rsidRPr="4DC0EBE0">
        <w:rPr>
          <w:rFonts w:ascii="Arial" w:hAnsi="Arial" w:cs="Arial"/>
          <w:lang w:val="en-US"/>
        </w:rPr>
        <w:t>to enter school for the purpose of delivering services.</w:t>
      </w:r>
    </w:p>
    <w:p w14:paraId="2A02527A" w14:textId="1165EDB4" w:rsidR="00E115CA" w:rsidRDefault="000B0F39" w:rsidP="0062180F">
      <w:pPr>
        <w:pStyle w:val="ListParagraph"/>
        <w:numPr>
          <w:ilvl w:val="0"/>
          <w:numId w:val="8"/>
        </w:numPr>
        <w:spacing w:after="0" w:line="240" w:lineRule="auto"/>
        <w:rPr>
          <w:rFonts w:ascii="Arial" w:hAnsi="Arial" w:cs="Arial"/>
          <w:szCs w:val="24"/>
          <w:lang w:val="en-US"/>
        </w:rPr>
      </w:pPr>
      <w:r>
        <w:rPr>
          <w:rFonts w:ascii="Arial" w:hAnsi="Arial" w:cs="Arial"/>
          <w:szCs w:val="24"/>
          <w:lang w:val="en-US"/>
        </w:rPr>
        <w:t>A</w:t>
      </w:r>
      <w:r w:rsidR="00E115CA">
        <w:rPr>
          <w:rFonts w:ascii="Arial" w:hAnsi="Arial" w:cs="Arial"/>
          <w:szCs w:val="24"/>
          <w:lang w:val="en-US"/>
        </w:rPr>
        <w:t xml:space="preserve"> </w:t>
      </w:r>
      <w:r w:rsidR="00023E67">
        <w:rPr>
          <w:rFonts w:ascii="Arial" w:hAnsi="Arial" w:cs="Arial"/>
          <w:szCs w:val="24"/>
          <w:lang w:val="en-US"/>
        </w:rPr>
        <w:t xml:space="preserve">protocol to </w:t>
      </w:r>
      <w:r w:rsidR="00E115CA">
        <w:rPr>
          <w:rFonts w:ascii="Arial" w:hAnsi="Arial" w:cs="Arial"/>
          <w:szCs w:val="24"/>
          <w:lang w:val="en-US"/>
        </w:rPr>
        <w:t>plan</w:t>
      </w:r>
      <w:r w:rsidR="00965ECD">
        <w:rPr>
          <w:rFonts w:ascii="Arial" w:hAnsi="Arial" w:cs="Arial"/>
          <w:szCs w:val="24"/>
          <w:lang w:val="en-US"/>
        </w:rPr>
        <w:t xml:space="preserve"> for service delivery in the school setting</w:t>
      </w:r>
      <w:r w:rsidR="00E115CA">
        <w:rPr>
          <w:rFonts w:ascii="Arial" w:hAnsi="Arial" w:cs="Arial"/>
          <w:szCs w:val="24"/>
          <w:lang w:val="en-US"/>
        </w:rPr>
        <w:t xml:space="preserve">, in </w:t>
      </w:r>
      <w:r w:rsidR="00360B42">
        <w:rPr>
          <w:rFonts w:ascii="Arial" w:hAnsi="Arial" w:cs="Arial"/>
          <w:szCs w:val="24"/>
          <w:lang w:val="en-US"/>
        </w:rPr>
        <w:t>collaboration</w:t>
      </w:r>
      <w:r w:rsidR="00E115CA" w:rsidRPr="00ED416D">
        <w:rPr>
          <w:rFonts w:ascii="Arial" w:hAnsi="Arial" w:cs="Arial"/>
          <w:szCs w:val="24"/>
          <w:lang w:val="en-US"/>
        </w:rPr>
        <w:t xml:space="preserve"> </w:t>
      </w:r>
      <w:r w:rsidR="00023E67">
        <w:rPr>
          <w:rFonts w:ascii="Arial" w:hAnsi="Arial" w:cs="Arial"/>
          <w:szCs w:val="24"/>
          <w:lang w:val="en-US"/>
        </w:rPr>
        <w:t xml:space="preserve">with </w:t>
      </w:r>
      <w:r w:rsidR="00E115CA" w:rsidRPr="00ED416D">
        <w:rPr>
          <w:rFonts w:ascii="Arial" w:hAnsi="Arial" w:cs="Arial"/>
          <w:szCs w:val="24"/>
          <w:lang w:val="en-US"/>
        </w:rPr>
        <w:t xml:space="preserve">schools, </w:t>
      </w:r>
      <w:r w:rsidR="00965ECD">
        <w:rPr>
          <w:rFonts w:ascii="Arial" w:hAnsi="Arial" w:cs="Arial"/>
          <w:szCs w:val="24"/>
          <w:lang w:val="en-US"/>
        </w:rPr>
        <w:t xml:space="preserve">service providers and </w:t>
      </w:r>
      <w:r w:rsidR="00634852">
        <w:rPr>
          <w:rFonts w:ascii="Arial" w:hAnsi="Arial" w:cs="Arial"/>
          <w:szCs w:val="24"/>
          <w:lang w:val="en-US"/>
        </w:rPr>
        <w:t>parent(s)/caregiver(s)</w:t>
      </w:r>
      <w:r w:rsidR="00E115CA" w:rsidRPr="00ED416D">
        <w:rPr>
          <w:rFonts w:ascii="Arial" w:hAnsi="Arial" w:cs="Arial"/>
          <w:szCs w:val="24"/>
          <w:lang w:val="en-US"/>
        </w:rPr>
        <w:t xml:space="preserve"> to best meet students’ needs as defined through their Individual Education Plan and </w:t>
      </w:r>
      <w:r w:rsidR="00965ECD">
        <w:rPr>
          <w:rFonts w:ascii="Arial" w:hAnsi="Arial" w:cs="Arial"/>
          <w:szCs w:val="24"/>
          <w:lang w:val="en-US"/>
        </w:rPr>
        <w:t xml:space="preserve">clinical </w:t>
      </w:r>
      <w:r w:rsidR="00E115CA" w:rsidRPr="00ED416D">
        <w:rPr>
          <w:rFonts w:ascii="Arial" w:hAnsi="Arial" w:cs="Arial"/>
          <w:szCs w:val="24"/>
          <w:lang w:val="en-US"/>
        </w:rPr>
        <w:t>service pla</w:t>
      </w:r>
      <w:r w:rsidR="00D10080">
        <w:rPr>
          <w:rFonts w:ascii="Arial" w:hAnsi="Arial" w:cs="Arial"/>
          <w:szCs w:val="24"/>
          <w:lang w:val="en-US"/>
        </w:rPr>
        <w:t>n. The protocol should address a plan for a</w:t>
      </w:r>
      <w:r w:rsidR="001D3554">
        <w:rPr>
          <w:rFonts w:ascii="Arial" w:hAnsi="Arial" w:cs="Arial"/>
          <w:szCs w:val="24"/>
          <w:lang w:val="en-US"/>
        </w:rPr>
        <w:t>nnual updates</w:t>
      </w:r>
      <w:r w:rsidR="00965ECD">
        <w:rPr>
          <w:rFonts w:ascii="Arial" w:hAnsi="Arial" w:cs="Arial"/>
          <w:szCs w:val="24"/>
          <w:lang w:val="en-US"/>
        </w:rPr>
        <w:t>.</w:t>
      </w:r>
    </w:p>
    <w:p w14:paraId="5782299C" w14:textId="3BD68291" w:rsidR="00D10080" w:rsidRDefault="000B0F39" w:rsidP="0062180F">
      <w:pPr>
        <w:pStyle w:val="ListParagraph"/>
        <w:numPr>
          <w:ilvl w:val="0"/>
          <w:numId w:val="8"/>
        </w:numPr>
        <w:spacing w:after="0" w:line="240" w:lineRule="auto"/>
        <w:rPr>
          <w:rFonts w:ascii="Arial" w:hAnsi="Arial" w:cs="Arial"/>
          <w:szCs w:val="24"/>
          <w:lang w:val="en-US"/>
        </w:rPr>
      </w:pPr>
      <w:r>
        <w:rPr>
          <w:rFonts w:ascii="Arial" w:hAnsi="Arial" w:cs="Arial"/>
          <w:szCs w:val="24"/>
          <w:lang w:val="en-US"/>
        </w:rPr>
        <w:t>A p</w:t>
      </w:r>
      <w:r w:rsidR="00D10080">
        <w:rPr>
          <w:rFonts w:ascii="Arial" w:hAnsi="Arial" w:cs="Arial"/>
          <w:szCs w:val="24"/>
          <w:lang w:val="en-US"/>
        </w:rPr>
        <w:t xml:space="preserve">rocess for addressing student transitions (e.g. into school, to community-based </w:t>
      </w:r>
      <w:r w:rsidR="00F332FB">
        <w:rPr>
          <w:rFonts w:ascii="Arial" w:hAnsi="Arial" w:cs="Arial"/>
          <w:szCs w:val="24"/>
          <w:lang w:val="en-US"/>
        </w:rPr>
        <w:t xml:space="preserve">service </w:t>
      </w:r>
      <w:r w:rsidR="00D10080">
        <w:rPr>
          <w:rFonts w:ascii="Arial" w:hAnsi="Arial" w:cs="Arial"/>
          <w:szCs w:val="24"/>
          <w:lang w:val="en-US"/>
        </w:rPr>
        <w:t>settings, etc</w:t>
      </w:r>
      <w:r w:rsidR="000637CB">
        <w:rPr>
          <w:rFonts w:ascii="Arial" w:hAnsi="Arial" w:cs="Arial"/>
          <w:szCs w:val="24"/>
          <w:lang w:val="en-US"/>
        </w:rPr>
        <w:t>.</w:t>
      </w:r>
      <w:r w:rsidR="00D10080">
        <w:rPr>
          <w:rFonts w:ascii="Arial" w:hAnsi="Arial" w:cs="Arial"/>
          <w:szCs w:val="24"/>
          <w:lang w:val="en-US"/>
        </w:rPr>
        <w:t>).</w:t>
      </w:r>
    </w:p>
    <w:p w14:paraId="39C67C5B" w14:textId="2F5BC959" w:rsidR="00E115CA" w:rsidRPr="009C3874" w:rsidRDefault="000B0F39" w:rsidP="0062180F">
      <w:pPr>
        <w:pStyle w:val="ListParagraph"/>
        <w:numPr>
          <w:ilvl w:val="0"/>
          <w:numId w:val="8"/>
        </w:numPr>
        <w:spacing w:after="0" w:line="240" w:lineRule="auto"/>
        <w:rPr>
          <w:rFonts w:ascii="Arial" w:hAnsi="Arial" w:cs="Arial"/>
          <w:szCs w:val="24"/>
          <w:lang w:val="en-US"/>
        </w:rPr>
      </w:pPr>
      <w:r>
        <w:rPr>
          <w:rFonts w:ascii="Arial" w:hAnsi="Arial" w:cs="Arial"/>
          <w:szCs w:val="24"/>
          <w:lang w:val="en-US"/>
        </w:rPr>
        <w:t>A p</w:t>
      </w:r>
      <w:r w:rsidR="00E115CA">
        <w:rPr>
          <w:rFonts w:ascii="Arial" w:hAnsi="Arial" w:cs="Arial"/>
          <w:szCs w:val="24"/>
          <w:lang w:val="en-US"/>
        </w:rPr>
        <w:t>rocess for scheduling, taking into consideration space availability, provider schedules, and student educational programming</w:t>
      </w:r>
      <w:r w:rsidR="00F332FB">
        <w:rPr>
          <w:rFonts w:ascii="Arial" w:hAnsi="Arial" w:cs="Arial"/>
          <w:szCs w:val="24"/>
          <w:lang w:val="en-US"/>
        </w:rPr>
        <w:t>.</w:t>
      </w:r>
    </w:p>
    <w:p w14:paraId="73F8DC01" w14:textId="6384F800" w:rsidR="00E115CA" w:rsidRDefault="000B0F39" w:rsidP="0062180F">
      <w:pPr>
        <w:pStyle w:val="ListParagraph"/>
        <w:numPr>
          <w:ilvl w:val="0"/>
          <w:numId w:val="8"/>
        </w:numPr>
        <w:spacing w:after="0" w:line="240" w:lineRule="auto"/>
        <w:rPr>
          <w:rFonts w:ascii="Arial" w:hAnsi="Arial" w:cs="Arial"/>
          <w:szCs w:val="24"/>
          <w:lang w:val="en-US"/>
        </w:rPr>
      </w:pPr>
      <w:r>
        <w:rPr>
          <w:rFonts w:ascii="Arial" w:hAnsi="Arial" w:cs="Arial"/>
          <w:szCs w:val="24"/>
          <w:lang w:val="en-US"/>
        </w:rPr>
        <w:t>A p</w:t>
      </w:r>
      <w:r w:rsidR="00E115CA" w:rsidRPr="00ED416D">
        <w:rPr>
          <w:rFonts w:ascii="Arial" w:hAnsi="Arial" w:cs="Arial"/>
          <w:szCs w:val="24"/>
          <w:lang w:val="en-US"/>
        </w:rPr>
        <w:t xml:space="preserve">rocess and protocols for information sharing and expectations </w:t>
      </w:r>
      <w:r w:rsidR="00BA2612">
        <w:rPr>
          <w:rFonts w:ascii="Arial" w:hAnsi="Arial" w:cs="Arial"/>
          <w:szCs w:val="24"/>
          <w:lang w:val="en-US"/>
        </w:rPr>
        <w:t>among</w:t>
      </w:r>
      <w:r w:rsidR="001D3554">
        <w:rPr>
          <w:rFonts w:ascii="Arial" w:hAnsi="Arial" w:cs="Arial"/>
          <w:szCs w:val="24"/>
          <w:lang w:val="en-US"/>
        </w:rPr>
        <w:t xml:space="preserve"> </w:t>
      </w:r>
      <w:r w:rsidR="00634852">
        <w:rPr>
          <w:rFonts w:ascii="Arial" w:hAnsi="Arial" w:cs="Arial"/>
          <w:szCs w:val="24"/>
          <w:lang w:val="en-US"/>
        </w:rPr>
        <w:t>parent(s)/caregiver(s)</w:t>
      </w:r>
      <w:r w:rsidR="00360B42">
        <w:rPr>
          <w:rFonts w:ascii="Arial" w:hAnsi="Arial" w:cs="Arial"/>
          <w:szCs w:val="24"/>
          <w:lang w:val="en-US"/>
        </w:rPr>
        <w:t>, providers, and educators</w:t>
      </w:r>
      <w:r w:rsidR="00F332FB">
        <w:rPr>
          <w:rFonts w:ascii="Arial" w:hAnsi="Arial" w:cs="Arial"/>
          <w:szCs w:val="24"/>
          <w:lang w:val="en-US"/>
        </w:rPr>
        <w:t>.</w:t>
      </w:r>
    </w:p>
    <w:p w14:paraId="2D1D0C0C" w14:textId="31976839" w:rsidR="00E115CA" w:rsidRPr="00471E12" w:rsidRDefault="00E115CA" w:rsidP="0062180F">
      <w:pPr>
        <w:pStyle w:val="ListParagraph"/>
        <w:numPr>
          <w:ilvl w:val="0"/>
          <w:numId w:val="8"/>
        </w:numPr>
        <w:spacing w:after="0" w:line="240" w:lineRule="auto"/>
        <w:rPr>
          <w:rFonts w:ascii="Arial" w:hAnsi="Arial" w:cs="Arial"/>
          <w:szCs w:val="24"/>
          <w:lang w:val="en-US"/>
        </w:rPr>
      </w:pPr>
      <w:r w:rsidRPr="009C3874">
        <w:rPr>
          <w:rFonts w:ascii="Arial" w:hAnsi="Arial" w:cs="Arial"/>
          <w:szCs w:val="24"/>
          <w:lang w:val="en-US"/>
        </w:rPr>
        <w:t xml:space="preserve">How schools will communicate the roles and responsibilities clearly to </w:t>
      </w:r>
      <w:r w:rsidR="00634852">
        <w:rPr>
          <w:rFonts w:ascii="Arial" w:hAnsi="Arial" w:cs="Arial"/>
          <w:szCs w:val="24"/>
          <w:lang w:val="en-US"/>
        </w:rPr>
        <w:t>parent(s)/caregiver(s)</w:t>
      </w:r>
      <w:r w:rsidRPr="009C3874">
        <w:rPr>
          <w:rFonts w:ascii="Arial" w:hAnsi="Arial" w:cs="Arial"/>
          <w:szCs w:val="24"/>
          <w:lang w:val="en-US"/>
        </w:rPr>
        <w:t>, students, and school staff.</w:t>
      </w:r>
    </w:p>
    <w:p w14:paraId="25AE7509" w14:textId="4A72629D" w:rsidR="00F010A4" w:rsidRPr="00744A99" w:rsidRDefault="00F010A4" w:rsidP="0062180F">
      <w:pPr>
        <w:spacing w:after="0" w:line="240" w:lineRule="auto"/>
        <w:rPr>
          <w:u w:val="single"/>
          <w:lang w:val="en-US"/>
        </w:rPr>
      </w:pPr>
    </w:p>
    <w:p w14:paraId="734CDAA6" w14:textId="77777777" w:rsidR="00D9369A" w:rsidRDefault="00D9369A" w:rsidP="0062180F">
      <w:pPr>
        <w:spacing w:after="0" w:line="240" w:lineRule="auto"/>
        <w:rPr>
          <w:rFonts w:ascii="Arial" w:hAnsi="Arial" w:cs="Arial"/>
          <w:b/>
          <w:bCs/>
          <w:szCs w:val="24"/>
          <w:lang w:val="en-US"/>
        </w:rPr>
      </w:pPr>
    </w:p>
    <w:p w14:paraId="1DDD83FB" w14:textId="7E7BED55" w:rsidR="007B298E" w:rsidRPr="00744A99" w:rsidRDefault="043C4E89" w:rsidP="007D5205">
      <w:pPr>
        <w:pStyle w:val="Heading1"/>
        <w:rPr>
          <w:lang w:val="en-US"/>
        </w:rPr>
      </w:pPr>
      <w:r w:rsidRPr="00744A99">
        <w:rPr>
          <w:lang w:val="en-US"/>
        </w:rPr>
        <w:lastRenderedPageBreak/>
        <w:t>Additional Considerations</w:t>
      </w:r>
    </w:p>
    <w:p w14:paraId="06335E70" w14:textId="77777777" w:rsidR="00F768FB" w:rsidRDefault="00F768FB" w:rsidP="00F768FB">
      <w:pPr>
        <w:spacing w:after="0" w:line="240" w:lineRule="auto"/>
        <w:rPr>
          <w:rFonts w:ascii="Arial" w:hAnsi="Arial"/>
          <w:u w:val="single"/>
          <w:lang w:val="en-US"/>
        </w:rPr>
      </w:pPr>
    </w:p>
    <w:p w14:paraId="25229DD8" w14:textId="572F7AFE" w:rsidR="00421C93" w:rsidRDefault="009D4DE4" w:rsidP="007D5205">
      <w:pPr>
        <w:pStyle w:val="Heading2"/>
        <w:rPr>
          <w:lang w:val="en-US"/>
        </w:rPr>
      </w:pPr>
      <w:r w:rsidRPr="00123C55">
        <w:rPr>
          <w:lang w:val="en-US"/>
        </w:rPr>
        <w:t>Education and Community Partnership Programs and School Authorities</w:t>
      </w:r>
    </w:p>
    <w:p w14:paraId="44953848" w14:textId="77777777" w:rsidR="00F768FB" w:rsidRPr="00744A99" w:rsidRDefault="00F768FB" w:rsidP="0062180F">
      <w:pPr>
        <w:spacing w:after="0" w:line="240" w:lineRule="auto"/>
        <w:rPr>
          <w:rFonts w:ascii="Arial" w:hAnsi="Arial" w:cs="Arial"/>
          <w:szCs w:val="24"/>
          <w:u w:val="single"/>
          <w:lang w:val="en-US"/>
        </w:rPr>
      </w:pPr>
    </w:p>
    <w:p w14:paraId="5364AE53" w14:textId="7A4877A2" w:rsidR="00550F20" w:rsidRDefault="00550F20" w:rsidP="00F768FB">
      <w:pPr>
        <w:spacing w:after="0" w:line="240" w:lineRule="auto"/>
        <w:rPr>
          <w:rFonts w:ascii="Arial" w:hAnsi="Arial" w:cs="Arial"/>
          <w:szCs w:val="24"/>
          <w:lang w:val="en-US"/>
        </w:rPr>
      </w:pPr>
      <w:r>
        <w:rPr>
          <w:rFonts w:ascii="Arial" w:hAnsi="Arial" w:cs="Arial"/>
          <w:szCs w:val="24"/>
          <w:lang w:val="en-US"/>
        </w:rPr>
        <w:t>Board prot</w:t>
      </w:r>
      <w:r w:rsidR="00E5223E">
        <w:rPr>
          <w:rFonts w:ascii="Arial" w:hAnsi="Arial" w:cs="Arial"/>
          <w:szCs w:val="24"/>
          <w:lang w:val="en-US"/>
        </w:rPr>
        <w:t>o</w:t>
      </w:r>
      <w:r>
        <w:rPr>
          <w:rFonts w:ascii="Arial" w:hAnsi="Arial" w:cs="Arial"/>
          <w:szCs w:val="24"/>
          <w:lang w:val="en-US"/>
        </w:rPr>
        <w:t xml:space="preserve">cols should include provisions for enabling access to </w:t>
      </w:r>
      <w:r w:rsidR="00676D76">
        <w:rPr>
          <w:rFonts w:ascii="Arial" w:hAnsi="Arial" w:cs="Arial"/>
          <w:szCs w:val="24"/>
          <w:lang w:val="en-US"/>
        </w:rPr>
        <w:t>health</w:t>
      </w:r>
      <w:r w:rsidR="00F332FB">
        <w:rPr>
          <w:rFonts w:ascii="Arial" w:hAnsi="Arial" w:cs="Arial"/>
          <w:szCs w:val="24"/>
          <w:lang w:val="en-US"/>
        </w:rPr>
        <w:t>,</w:t>
      </w:r>
      <w:r w:rsidR="00676D76">
        <w:rPr>
          <w:rFonts w:ascii="Arial" w:hAnsi="Arial" w:cs="Arial"/>
          <w:szCs w:val="24"/>
          <w:lang w:val="en-US"/>
        </w:rPr>
        <w:t xml:space="preserve"> rehabilitation</w:t>
      </w:r>
      <w:r w:rsidR="00F332FB">
        <w:rPr>
          <w:rFonts w:ascii="Arial" w:hAnsi="Arial" w:cs="Arial"/>
          <w:szCs w:val="24"/>
          <w:lang w:val="en-US"/>
        </w:rPr>
        <w:t>, and community-based clinical</w:t>
      </w:r>
      <w:r w:rsidR="00676D76">
        <w:rPr>
          <w:rFonts w:ascii="Arial" w:hAnsi="Arial" w:cs="Arial"/>
          <w:szCs w:val="24"/>
          <w:lang w:val="en-US"/>
        </w:rPr>
        <w:t xml:space="preserve"> services in </w:t>
      </w:r>
      <w:r w:rsidR="00D454BE" w:rsidRPr="00D454BE">
        <w:rPr>
          <w:rFonts w:ascii="Arial" w:hAnsi="Arial" w:cs="Arial"/>
          <w:szCs w:val="24"/>
          <w:lang w:val="en-US"/>
        </w:rPr>
        <w:t xml:space="preserve">Education and Community Partnership Programs </w:t>
      </w:r>
      <w:r w:rsidR="00676D76">
        <w:rPr>
          <w:rFonts w:ascii="Arial" w:hAnsi="Arial" w:cs="Arial"/>
          <w:szCs w:val="24"/>
          <w:lang w:val="en-US"/>
        </w:rPr>
        <w:t xml:space="preserve">classrooms </w:t>
      </w:r>
      <w:r w:rsidR="00D454BE">
        <w:rPr>
          <w:rFonts w:ascii="Arial" w:hAnsi="Arial" w:cs="Arial"/>
          <w:szCs w:val="24"/>
          <w:lang w:val="en-US"/>
        </w:rPr>
        <w:t>and hospital authority</w:t>
      </w:r>
      <w:r w:rsidR="00676D76">
        <w:rPr>
          <w:rFonts w:ascii="Arial" w:hAnsi="Arial" w:cs="Arial"/>
          <w:szCs w:val="24"/>
          <w:lang w:val="en-US"/>
        </w:rPr>
        <w:t xml:space="preserve"> classrooms, where appropriate.</w:t>
      </w:r>
    </w:p>
    <w:p w14:paraId="0C43A4AB" w14:textId="77777777" w:rsidR="00E72D57" w:rsidRDefault="00E72D57" w:rsidP="0062180F">
      <w:pPr>
        <w:spacing w:after="0" w:line="240" w:lineRule="auto"/>
        <w:rPr>
          <w:rFonts w:ascii="Arial" w:hAnsi="Arial" w:cs="Arial"/>
          <w:szCs w:val="24"/>
          <w:lang w:val="en-US"/>
        </w:rPr>
      </w:pPr>
    </w:p>
    <w:p w14:paraId="32FAB600" w14:textId="1BFE906E" w:rsidR="007B298E" w:rsidRDefault="007B298E" w:rsidP="00F768FB">
      <w:pPr>
        <w:spacing w:after="0" w:line="240" w:lineRule="auto"/>
        <w:rPr>
          <w:rFonts w:ascii="Arial" w:hAnsi="Arial" w:cs="Arial"/>
          <w:szCs w:val="24"/>
          <w:lang w:val="en-US"/>
        </w:rPr>
      </w:pPr>
      <w:r w:rsidRPr="00744A99">
        <w:rPr>
          <w:rFonts w:ascii="Arial" w:hAnsi="Arial" w:cs="Arial"/>
          <w:szCs w:val="24"/>
          <w:lang w:val="en-US"/>
        </w:rPr>
        <w:t xml:space="preserve">Implementation of the guidelines in this policy does not preclude the provision of services by other established sources of service to </w:t>
      </w:r>
      <w:r w:rsidR="0049161E">
        <w:rPr>
          <w:rFonts w:ascii="Arial" w:hAnsi="Arial" w:cs="Arial"/>
          <w:szCs w:val="24"/>
          <w:lang w:val="en-US"/>
        </w:rPr>
        <w:t>students</w:t>
      </w:r>
      <w:r w:rsidRPr="00744A99">
        <w:rPr>
          <w:rFonts w:ascii="Arial" w:hAnsi="Arial" w:cs="Arial"/>
          <w:szCs w:val="24"/>
          <w:lang w:val="en-US"/>
        </w:rPr>
        <w:t xml:space="preserve"> who are enrolled in schools, for example, hospitals or</w:t>
      </w:r>
      <w:r w:rsidR="009D5FBA" w:rsidRPr="00744A99">
        <w:rPr>
          <w:rFonts w:ascii="Arial" w:hAnsi="Arial" w:cs="Arial"/>
          <w:szCs w:val="24"/>
          <w:lang w:val="en-US"/>
        </w:rPr>
        <w:t xml:space="preserve"> Education and Community Partnership Programs</w:t>
      </w:r>
      <w:r w:rsidR="00550F20">
        <w:rPr>
          <w:rFonts w:ascii="Arial" w:hAnsi="Arial" w:cs="Arial"/>
          <w:szCs w:val="24"/>
          <w:lang w:val="en-US"/>
        </w:rPr>
        <w:t>, when students are enrolled there</w:t>
      </w:r>
      <w:r w:rsidR="00E53226">
        <w:rPr>
          <w:rFonts w:ascii="Arial" w:hAnsi="Arial" w:cs="Arial"/>
          <w:szCs w:val="24"/>
          <w:lang w:val="en-US"/>
        </w:rPr>
        <w:t>.</w:t>
      </w:r>
    </w:p>
    <w:p w14:paraId="0FF77DA4" w14:textId="77777777" w:rsidR="00F768FB" w:rsidRDefault="00F768FB" w:rsidP="0062180F">
      <w:pPr>
        <w:spacing w:after="0" w:line="240" w:lineRule="auto"/>
        <w:rPr>
          <w:rFonts w:ascii="Arial" w:hAnsi="Arial" w:cs="Arial"/>
          <w:szCs w:val="24"/>
          <w:lang w:val="en-US"/>
        </w:rPr>
      </w:pPr>
    </w:p>
    <w:p w14:paraId="1E88FAD1" w14:textId="57650D25" w:rsidR="00E53226" w:rsidRDefault="00E53226" w:rsidP="007D5205">
      <w:pPr>
        <w:pStyle w:val="Heading2"/>
        <w:rPr>
          <w:lang w:val="en-US"/>
        </w:rPr>
      </w:pPr>
      <w:r w:rsidRPr="00744A99">
        <w:rPr>
          <w:lang w:val="en-US"/>
        </w:rPr>
        <w:t>Labour</w:t>
      </w:r>
      <w:r w:rsidR="008F7EBE">
        <w:rPr>
          <w:lang w:val="en-US"/>
        </w:rPr>
        <w:t xml:space="preserve"> Relations</w:t>
      </w:r>
    </w:p>
    <w:p w14:paraId="5AB63AE7" w14:textId="77777777" w:rsidR="00F768FB" w:rsidRPr="00744A99" w:rsidRDefault="00F768FB" w:rsidP="0062180F">
      <w:pPr>
        <w:spacing w:after="0" w:line="240" w:lineRule="auto"/>
        <w:rPr>
          <w:rFonts w:ascii="Arial" w:hAnsi="Arial" w:cs="Arial"/>
          <w:szCs w:val="24"/>
          <w:u w:val="single"/>
          <w:lang w:val="en-US"/>
        </w:rPr>
      </w:pPr>
    </w:p>
    <w:p w14:paraId="0DEB0EC9" w14:textId="5AA98FE6" w:rsidR="00670094" w:rsidRPr="009C3874" w:rsidRDefault="00E53226" w:rsidP="0062180F">
      <w:pPr>
        <w:spacing w:after="0" w:line="240" w:lineRule="auto"/>
        <w:rPr>
          <w:rFonts w:ascii="Arial" w:hAnsi="Arial" w:cs="Arial"/>
          <w:u w:val="single"/>
          <w:lang w:val="en-US"/>
        </w:rPr>
      </w:pPr>
      <w:r w:rsidRPr="485EFA53">
        <w:rPr>
          <w:rFonts w:ascii="Arial" w:hAnsi="Arial" w:cs="Arial"/>
          <w:lang w:val="en-US"/>
        </w:rPr>
        <w:t>Boards are expected to work with local bargaining agents as outlined in their collective agreements and PPM 149</w:t>
      </w:r>
      <w:r w:rsidRPr="00744A99">
        <w:rPr>
          <w:rFonts w:ascii="Arial" w:hAnsi="Arial" w:cs="Arial"/>
          <w:szCs w:val="24"/>
          <w:lang w:val="en-US"/>
        </w:rPr>
        <w:t xml:space="preserve">. </w:t>
      </w:r>
      <w:r w:rsidR="0016350D" w:rsidRPr="0016350D">
        <w:rPr>
          <w:rFonts w:ascii="Arial" w:hAnsi="Arial" w:cs="Arial"/>
          <w:szCs w:val="24"/>
          <w:lang w:val="en-US"/>
        </w:rPr>
        <w:t>Where any direction of the PPM conflicts with applicable laws and collective agreement provisions, applicable laws and collective agreement provisions prevail.</w:t>
      </w:r>
    </w:p>
    <w:p w14:paraId="36DC35CC" w14:textId="77777777" w:rsidR="00C03D22" w:rsidRPr="009C3874" w:rsidRDefault="00C03D22" w:rsidP="0062180F">
      <w:pPr>
        <w:spacing w:after="0" w:line="240" w:lineRule="auto"/>
        <w:rPr>
          <w:rFonts w:ascii="Arial" w:hAnsi="Arial" w:cs="Arial"/>
          <w:b/>
          <w:bCs/>
          <w:szCs w:val="24"/>
          <w:u w:val="single"/>
          <w:lang w:val="en-US"/>
        </w:rPr>
      </w:pPr>
    </w:p>
    <w:p w14:paraId="54B650E6" w14:textId="1EDB8D17" w:rsidR="005F2DF3" w:rsidRDefault="0B52D7CB" w:rsidP="007D5205">
      <w:pPr>
        <w:pStyle w:val="Heading1"/>
        <w:rPr>
          <w:lang w:val="en-US"/>
        </w:rPr>
      </w:pPr>
      <w:r w:rsidRPr="00744A99">
        <w:rPr>
          <w:lang w:val="en-US"/>
        </w:rPr>
        <w:t>Implementation</w:t>
      </w:r>
    </w:p>
    <w:p w14:paraId="43DF2642" w14:textId="77777777" w:rsidR="00C03D22" w:rsidRDefault="00C03D22" w:rsidP="00F768FB">
      <w:pPr>
        <w:spacing w:after="0" w:line="240" w:lineRule="auto"/>
        <w:rPr>
          <w:rFonts w:ascii="Arial" w:hAnsi="Arial" w:cs="Arial"/>
          <w:szCs w:val="24"/>
          <w:lang w:val="en-US"/>
        </w:rPr>
      </w:pPr>
    </w:p>
    <w:p w14:paraId="7F847FF8" w14:textId="0A5A4393" w:rsidR="00CC65E2" w:rsidRDefault="000637CB" w:rsidP="00F768FB">
      <w:pPr>
        <w:spacing w:after="0" w:line="240" w:lineRule="auto"/>
        <w:rPr>
          <w:rFonts w:ascii="Arial" w:hAnsi="Arial" w:cs="Arial"/>
          <w:szCs w:val="24"/>
          <w:lang w:val="en-US"/>
        </w:rPr>
      </w:pPr>
      <w:r w:rsidRPr="00387682">
        <w:rPr>
          <w:rFonts w:ascii="Arial" w:hAnsi="Arial" w:cs="Arial"/>
          <w:szCs w:val="24"/>
          <w:lang w:val="en-US"/>
        </w:rPr>
        <w:t xml:space="preserve">It is expected that boards have been working toward meeting or have met the </w:t>
      </w:r>
      <w:r>
        <w:rPr>
          <w:rFonts w:ascii="Arial" w:hAnsi="Arial" w:cs="Arial"/>
          <w:szCs w:val="24"/>
          <w:lang w:val="en-US"/>
        </w:rPr>
        <w:t xml:space="preserve">ministry’s previously communicated </w:t>
      </w:r>
      <w:r w:rsidRPr="00387682">
        <w:rPr>
          <w:rFonts w:ascii="Arial" w:hAnsi="Arial" w:cs="Arial"/>
          <w:szCs w:val="24"/>
          <w:lang w:val="en-US"/>
        </w:rPr>
        <w:t>expectations</w:t>
      </w:r>
      <w:r>
        <w:rPr>
          <w:rFonts w:ascii="Arial" w:hAnsi="Arial" w:cs="Arial"/>
          <w:szCs w:val="24"/>
          <w:lang w:val="en-US"/>
        </w:rPr>
        <w:t xml:space="preserve"> that they</w:t>
      </w:r>
      <w:r w:rsidR="00387682" w:rsidRPr="00387682">
        <w:rPr>
          <w:rFonts w:ascii="Arial" w:hAnsi="Arial" w:cs="Arial"/>
          <w:szCs w:val="24"/>
          <w:lang w:val="en-US"/>
        </w:rPr>
        <w:t xml:space="preserve"> facilitat</w:t>
      </w:r>
      <w:r>
        <w:rPr>
          <w:rFonts w:ascii="Arial" w:hAnsi="Arial" w:cs="Arial"/>
          <w:szCs w:val="24"/>
          <w:lang w:val="en-US"/>
        </w:rPr>
        <w:t>e</w:t>
      </w:r>
      <w:r w:rsidR="00387682" w:rsidRPr="00387682">
        <w:rPr>
          <w:rFonts w:ascii="Arial" w:hAnsi="Arial" w:cs="Arial"/>
          <w:szCs w:val="24"/>
          <w:lang w:val="en-US"/>
        </w:rPr>
        <w:t xml:space="preserve"> service provider access to schools and support local agreements unifying delivery of speech and language services.</w:t>
      </w:r>
    </w:p>
    <w:p w14:paraId="37B28A01" w14:textId="77777777" w:rsidR="00F768FB" w:rsidRDefault="00F768FB" w:rsidP="0062180F">
      <w:pPr>
        <w:spacing w:after="0" w:line="240" w:lineRule="auto"/>
        <w:rPr>
          <w:rFonts w:ascii="Arial" w:hAnsi="Arial" w:cs="Arial"/>
          <w:szCs w:val="24"/>
          <w:lang w:val="en-US"/>
        </w:rPr>
      </w:pPr>
    </w:p>
    <w:p w14:paraId="3666B420" w14:textId="77777777" w:rsidR="00387682" w:rsidRDefault="04928BE6" w:rsidP="0062180F">
      <w:pPr>
        <w:spacing w:after="0" w:line="240" w:lineRule="auto"/>
        <w:contextualSpacing/>
        <w:rPr>
          <w:rFonts w:ascii="Arial" w:hAnsi="Arial" w:cs="Arial"/>
          <w:szCs w:val="24"/>
          <w:lang w:val="en-US"/>
        </w:rPr>
      </w:pPr>
      <w:r w:rsidRPr="00744A99">
        <w:rPr>
          <w:rFonts w:ascii="Arial" w:hAnsi="Arial" w:cs="Arial"/>
          <w:szCs w:val="24"/>
          <w:lang w:val="en-US"/>
        </w:rPr>
        <w:t>Upon release of this memorandum, school boards will</w:t>
      </w:r>
      <w:r w:rsidR="2F2C93D7" w:rsidRPr="00744A99">
        <w:rPr>
          <w:rFonts w:ascii="Arial" w:hAnsi="Arial" w:cs="Arial"/>
          <w:szCs w:val="24"/>
          <w:lang w:val="en-US"/>
        </w:rPr>
        <w:t xml:space="preserve"> </w:t>
      </w:r>
      <w:r w:rsidRPr="00744A99">
        <w:rPr>
          <w:rFonts w:ascii="Arial" w:hAnsi="Arial" w:cs="Arial"/>
          <w:szCs w:val="24"/>
          <w:lang w:val="en-US"/>
        </w:rPr>
        <w:t xml:space="preserve">work toward </w:t>
      </w:r>
      <w:r w:rsidR="350EF819" w:rsidRPr="00744A99">
        <w:rPr>
          <w:rFonts w:ascii="Arial" w:hAnsi="Arial" w:cs="Arial"/>
          <w:szCs w:val="24"/>
          <w:lang w:val="en-US"/>
        </w:rPr>
        <w:t>implementation</w:t>
      </w:r>
      <w:r w:rsidRPr="00744A99">
        <w:rPr>
          <w:rFonts w:ascii="Arial" w:hAnsi="Arial" w:cs="Arial"/>
          <w:szCs w:val="24"/>
          <w:lang w:val="en-US"/>
        </w:rPr>
        <w:t xml:space="preserve"> of their own policies and procedures</w:t>
      </w:r>
      <w:r w:rsidR="76B4E986" w:rsidRPr="00744A99">
        <w:rPr>
          <w:rFonts w:ascii="Arial" w:hAnsi="Arial" w:cs="Arial"/>
          <w:szCs w:val="24"/>
          <w:lang w:val="en-US"/>
        </w:rPr>
        <w:t xml:space="preserve"> with full implementation by September 2022</w:t>
      </w:r>
      <w:r w:rsidR="00387682">
        <w:rPr>
          <w:rFonts w:ascii="Arial" w:hAnsi="Arial" w:cs="Arial"/>
          <w:szCs w:val="24"/>
          <w:lang w:val="en-US"/>
        </w:rPr>
        <w:t>.</w:t>
      </w:r>
    </w:p>
    <w:p w14:paraId="61E3AA8D" w14:textId="77777777" w:rsidR="00387682" w:rsidRDefault="00387682" w:rsidP="0062180F">
      <w:pPr>
        <w:spacing w:after="0" w:line="240" w:lineRule="auto"/>
        <w:contextualSpacing/>
        <w:rPr>
          <w:rFonts w:ascii="Arial" w:hAnsi="Arial" w:cs="Arial"/>
          <w:szCs w:val="24"/>
          <w:lang w:val="en-US"/>
        </w:rPr>
      </w:pPr>
    </w:p>
    <w:p w14:paraId="518ED14E" w14:textId="56318B41" w:rsidR="00A40DA5" w:rsidRDefault="00387682" w:rsidP="0062180F">
      <w:pPr>
        <w:spacing w:after="0" w:line="240" w:lineRule="auto"/>
        <w:contextualSpacing/>
        <w:rPr>
          <w:rFonts w:ascii="Arial" w:hAnsi="Arial" w:cs="Arial"/>
          <w:szCs w:val="24"/>
          <w:lang w:val="en-US"/>
        </w:rPr>
      </w:pPr>
      <w:r w:rsidRPr="00744A99">
        <w:rPr>
          <w:rFonts w:ascii="Arial" w:hAnsi="Arial" w:cs="Arial"/>
          <w:szCs w:val="24"/>
          <w:lang w:val="en-US"/>
        </w:rPr>
        <w:t xml:space="preserve">Boards are encouraged to work with </w:t>
      </w:r>
      <w:r>
        <w:rPr>
          <w:rFonts w:ascii="Arial" w:hAnsi="Arial" w:cs="Arial"/>
          <w:szCs w:val="24"/>
          <w:lang w:val="en-US"/>
        </w:rPr>
        <w:t xml:space="preserve">community </w:t>
      </w:r>
      <w:r w:rsidRPr="00744A99">
        <w:rPr>
          <w:rFonts w:ascii="Arial" w:hAnsi="Arial" w:cs="Arial"/>
          <w:szCs w:val="24"/>
          <w:lang w:val="en-US"/>
        </w:rPr>
        <w:t>partners to implement their new procedures or components as soon as practical.</w:t>
      </w:r>
    </w:p>
    <w:p w14:paraId="45B8182D" w14:textId="41C78088" w:rsidR="007D5205" w:rsidRDefault="007D5205" w:rsidP="0062180F">
      <w:pPr>
        <w:spacing w:after="0" w:line="240" w:lineRule="auto"/>
        <w:contextualSpacing/>
        <w:rPr>
          <w:rFonts w:ascii="Arial" w:hAnsi="Arial" w:cs="Arial"/>
          <w:szCs w:val="24"/>
          <w:lang w:val="en-US"/>
        </w:rPr>
      </w:pPr>
    </w:p>
    <w:p w14:paraId="1D9AA8E4" w14:textId="6D605A26" w:rsidR="007D5205" w:rsidRDefault="007D5205" w:rsidP="0062180F">
      <w:pPr>
        <w:spacing w:after="0" w:line="240" w:lineRule="auto"/>
        <w:contextualSpacing/>
        <w:rPr>
          <w:rFonts w:ascii="Arial" w:hAnsi="Arial" w:cs="Arial"/>
          <w:szCs w:val="24"/>
          <w:lang w:val="en-US"/>
        </w:rPr>
      </w:pPr>
    </w:p>
    <w:p w14:paraId="246F68BB" w14:textId="77777777" w:rsidR="007D5205" w:rsidRPr="007D5205" w:rsidRDefault="007D5205" w:rsidP="0062180F">
      <w:pPr>
        <w:spacing w:after="0" w:line="240" w:lineRule="auto"/>
        <w:contextualSpacing/>
        <w:rPr>
          <w:rFonts w:ascii="Arial" w:hAnsi="Arial" w:cs="Arial"/>
          <w:szCs w:val="24"/>
          <w:lang w:val="en-US"/>
        </w:rPr>
      </w:pPr>
    </w:p>
    <w:p w14:paraId="199BC236" w14:textId="4B2E7D6E" w:rsidR="0037073B" w:rsidRPr="00744A99" w:rsidRDefault="00663E4B" w:rsidP="007D5205">
      <w:pPr>
        <w:pStyle w:val="Heading1"/>
        <w:rPr>
          <w:lang w:val="en-US"/>
        </w:rPr>
      </w:pPr>
      <w:bookmarkStart w:id="2" w:name="_Hlk82590615"/>
      <w:r w:rsidRPr="00744A99">
        <w:rPr>
          <w:lang w:val="en-US"/>
        </w:rPr>
        <w:lastRenderedPageBreak/>
        <w:t>Monitoring</w:t>
      </w:r>
    </w:p>
    <w:p w14:paraId="72C8609D" w14:textId="77777777" w:rsidR="00F768FB" w:rsidRDefault="00F768FB" w:rsidP="00F768FB">
      <w:pPr>
        <w:spacing w:after="0" w:line="240" w:lineRule="auto"/>
        <w:rPr>
          <w:rFonts w:ascii="Arial" w:hAnsi="Arial" w:cs="Arial"/>
          <w:szCs w:val="24"/>
          <w:lang w:val="en-US"/>
        </w:rPr>
      </w:pPr>
    </w:p>
    <w:p w14:paraId="3110175F" w14:textId="3EA36152" w:rsidR="00FF7DA9" w:rsidRDefault="002D5FF1" w:rsidP="00F768FB">
      <w:pPr>
        <w:spacing w:after="0" w:line="240" w:lineRule="auto"/>
        <w:rPr>
          <w:rFonts w:ascii="Arial" w:hAnsi="Arial" w:cs="Arial"/>
          <w:szCs w:val="24"/>
          <w:lang w:val="en-US"/>
        </w:rPr>
      </w:pPr>
      <w:r>
        <w:rPr>
          <w:rFonts w:ascii="Arial" w:hAnsi="Arial" w:cs="Arial"/>
          <w:szCs w:val="24"/>
          <w:lang w:val="en-US"/>
        </w:rPr>
        <w:t>S</w:t>
      </w:r>
      <w:r w:rsidR="00AF6133" w:rsidRPr="00744A99">
        <w:rPr>
          <w:rFonts w:ascii="Arial" w:hAnsi="Arial" w:cs="Arial"/>
          <w:szCs w:val="24"/>
          <w:lang w:val="en-US"/>
        </w:rPr>
        <w:t xml:space="preserve">chool boards </w:t>
      </w:r>
      <w:r w:rsidR="005076E7">
        <w:rPr>
          <w:rFonts w:ascii="Arial" w:hAnsi="Arial" w:cs="Arial"/>
          <w:szCs w:val="24"/>
          <w:lang w:val="en-US"/>
        </w:rPr>
        <w:t>in collaboration with</w:t>
      </w:r>
      <w:r w:rsidR="00AF6133" w:rsidRPr="00744A99">
        <w:rPr>
          <w:rFonts w:ascii="Arial" w:hAnsi="Arial" w:cs="Arial"/>
          <w:szCs w:val="24"/>
          <w:lang w:val="en-US"/>
        </w:rPr>
        <w:t xml:space="preserve"> their partners will be expected to report annually </w:t>
      </w:r>
      <w:r w:rsidR="003A02B0">
        <w:rPr>
          <w:rFonts w:ascii="Arial" w:hAnsi="Arial" w:cs="Arial"/>
          <w:szCs w:val="24"/>
          <w:lang w:val="en-US"/>
        </w:rPr>
        <w:t xml:space="preserve">to </w:t>
      </w:r>
      <w:r w:rsidR="00FC5CB9">
        <w:rPr>
          <w:rFonts w:ascii="Arial" w:hAnsi="Arial" w:cs="Arial"/>
          <w:szCs w:val="24"/>
          <w:lang w:val="en-US"/>
        </w:rPr>
        <w:t>the ministry</w:t>
      </w:r>
      <w:r w:rsidR="00477948">
        <w:rPr>
          <w:rFonts w:ascii="Arial" w:hAnsi="Arial" w:cs="Arial"/>
          <w:szCs w:val="24"/>
          <w:lang w:val="en-US"/>
        </w:rPr>
        <w:t xml:space="preserve"> </w:t>
      </w:r>
      <w:r w:rsidR="00AF6133" w:rsidRPr="00744A99">
        <w:rPr>
          <w:rFonts w:ascii="Arial" w:hAnsi="Arial" w:cs="Arial"/>
          <w:szCs w:val="24"/>
          <w:lang w:val="en-US"/>
        </w:rPr>
        <w:t>on</w:t>
      </w:r>
      <w:r w:rsidR="009D0BC8">
        <w:rPr>
          <w:rFonts w:ascii="Arial" w:hAnsi="Arial" w:cs="Arial"/>
          <w:szCs w:val="24"/>
          <w:lang w:val="en-US"/>
        </w:rPr>
        <w:t>:</w:t>
      </w:r>
    </w:p>
    <w:p w14:paraId="42A17067" w14:textId="77777777" w:rsidR="00F768FB" w:rsidRPr="00744A99" w:rsidRDefault="00F768FB" w:rsidP="0062180F">
      <w:pPr>
        <w:spacing w:after="0" w:line="240" w:lineRule="auto"/>
        <w:rPr>
          <w:rFonts w:ascii="Arial" w:hAnsi="Arial" w:cs="Arial"/>
          <w:szCs w:val="24"/>
          <w:lang w:val="en-US"/>
        </w:rPr>
      </w:pPr>
    </w:p>
    <w:p w14:paraId="4D03ED50" w14:textId="6A7F7589" w:rsidR="00AF6133" w:rsidRPr="00744A99" w:rsidRDefault="00AF6133" w:rsidP="0062180F">
      <w:pPr>
        <w:pStyle w:val="ListParagraph"/>
        <w:numPr>
          <w:ilvl w:val="0"/>
          <w:numId w:val="29"/>
        </w:numPr>
        <w:spacing w:after="0" w:line="240" w:lineRule="auto"/>
        <w:rPr>
          <w:rFonts w:ascii="Arial" w:hAnsi="Arial" w:cs="Arial"/>
          <w:szCs w:val="24"/>
          <w:lang w:val="en-US"/>
        </w:rPr>
      </w:pPr>
      <w:r w:rsidRPr="00744A99">
        <w:rPr>
          <w:rFonts w:ascii="Arial" w:hAnsi="Arial" w:cs="Arial"/>
          <w:szCs w:val="24"/>
          <w:lang w:val="en-US"/>
        </w:rPr>
        <w:t xml:space="preserve">Number of children receiving </w:t>
      </w:r>
      <w:proofErr w:type="gramStart"/>
      <w:r w:rsidR="0058726C" w:rsidRPr="00744A99">
        <w:rPr>
          <w:rFonts w:ascii="Arial" w:hAnsi="Arial" w:cs="Arial"/>
          <w:szCs w:val="24"/>
          <w:lang w:val="en-US"/>
        </w:rPr>
        <w:t>services</w:t>
      </w:r>
      <w:r w:rsidR="00F332FB">
        <w:rPr>
          <w:rFonts w:ascii="Arial" w:hAnsi="Arial" w:cs="Arial"/>
          <w:szCs w:val="24"/>
          <w:lang w:val="en-US"/>
        </w:rPr>
        <w:t>;</w:t>
      </w:r>
      <w:proofErr w:type="gramEnd"/>
    </w:p>
    <w:p w14:paraId="5E0DEBD7" w14:textId="6CE5CB3D" w:rsidR="00AF6133" w:rsidRPr="00744A99" w:rsidRDefault="00AF6133" w:rsidP="0062180F">
      <w:pPr>
        <w:pStyle w:val="ListParagraph"/>
        <w:numPr>
          <w:ilvl w:val="0"/>
          <w:numId w:val="29"/>
        </w:numPr>
        <w:spacing w:after="0" w:line="240" w:lineRule="auto"/>
        <w:rPr>
          <w:rFonts w:ascii="Arial" w:hAnsi="Arial" w:cs="Arial"/>
          <w:szCs w:val="24"/>
          <w:lang w:val="en-US"/>
        </w:rPr>
      </w:pPr>
      <w:r w:rsidRPr="00744A99">
        <w:rPr>
          <w:rFonts w:ascii="Arial" w:hAnsi="Arial" w:cs="Arial"/>
          <w:szCs w:val="24"/>
          <w:lang w:val="en-US"/>
        </w:rPr>
        <w:t>Number of children waiting for services</w:t>
      </w:r>
      <w:r w:rsidR="009D0BC8">
        <w:rPr>
          <w:rFonts w:ascii="Arial" w:hAnsi="Arial" w:cs="Arial"/>
          <w:szCs w:val="24"/>
          <w:lang w:val="en-US"/>
        </w:rPr>
        <w:t>; and</w:t>
      </w:r>
    </w:p>
    <w:p w14:paraId="3653511E" w14:textId="77777777" w:rsidR="00387682" w:rsidRDefault="00D54CF4" w:rsidP="0062180F">
      <w:pPr>
        <w:pStyle w:val="ListParagraph"/>
        <w:numPr>
          <w:ilvl w:val="0"/>
          <w:numId w:val="29"/>
        </w:numPr>
        <w:spacing w:after="0" w:line="240" w:lineRule="auto"/>
        <w:rPr>
          <w:rFonts w:ascii="Arial" w:hAnsi="Arial" w:cs="Arial"/>
          <w:szCs w:val="24"/>
          <w:lang w:val="en-US"/>
        </w:rPr>
      </w:pPr>
      <w:r>
        <w:rPr>
          <w:rFonts w:ascii="Arial" w:hAnsi="Arial" w:cs="Arial"/>
          <w:szCs w:val="24"/>
          <w:lang w:val="en-US"/>
        </w:rPr>
        <w:t>Average wait</w:t>
      </w:r>
      <w:r w:rsidR="00AF6133" w:rsidRPr="00744A99">
        <w:rPr>
          <w:rFonts w:ascii="Arial" w:hAnsi="Arial" w:cs="Arial"/>
          <w:szCs w:val="24"/>
          <w:lang w:val="en-US"/>
        </w:rPr>
        <w:t xml:space="preserve"> time</w:t>
      </w:r>
      <w:r>
        <w:rPr>
          <w:rFonts w:ascii="Arial" w:hAnsi="Arial" w:cs="Arial"/>
          <w:szCs w:val="24"/>
          <w:lang w:val="en-US"/>
        </w:rPr>
        <w:t>s</w:t>
      </w:r>
      <w:r w:rsidR="00AF6133" w:rsidRPr="00744A99">
        <w:rPr>
          <w:rFonts w:ascii="Arial" w:hAnsi="Arial" w:cs="Arial"/>
          <w:szCs w:val="24"/>
          <w:lang w:val="en-US"/>
        </w:rPr>
        <w:t xml:space="preserve"> from referral to </w:t>
      </w:r>
      <w:r w:rsidR="00DA2DBE" w:rsidRPr="00744A99">
        <w:rPr>
          <w:rFonts w:ascii="Arial" w:hAnsi="Arial" w:cs="Arial"/>
          <w:szCs w:val="24"/>
          <w:lang w:val="en-US"/>
        </w:rPr>
        <w:t>service initiation</w:t>
      </w:r>
      <w:bookmarkEnd w:id="2"/>
      <w:r w:rsidR="00387682">
        <w:rPr>
          <w:rFonts w:ascii="Arial" w:hAnsi="Arial" w:cs="Arial"/>
          <w:szCs w:val="24"/>
          <w:lang w:val="en-US"/>
        </w:rPr>
        <w:t>.</w:t>
      </w:r>
    </w:p>
    <w:p w14:paraId="0D5CB1BE" w14:textId="77777777" w:rsidR="00F768FB" w:rsidRDefault="00F768FB" w:rsidP="00F768FB">
      <w:pPr>
        <w:spacing w:after="0" w:line="240" w:lineRule="auto"/>
        <w:rPr>
          <w:rFonts w:ascii="Arial" w:hAnsi="Arial" w:cs="Arial"/>
          <w:szCs w:val="24"/>
          <w:lang w:val="en-US"/>
        </w:rPr>
      </w:pPr>
    </w:p>
    <w:p w14:paraId="439D7A2E" w14:textId="66826C1F" w:rsidR="007524C5" w:rsidRDefault="005076E7" w:rsidP="0062180F">
      <w:pPr>
        <w:spacing w:after="0" w:line="240" w:lineRule="auto"/>
        <w:rPr>
          <w:rFonts w:ascii="Arial" w:hAnsi="Arial" w:cs="Arial"/>
          <w:szCs w:val="24"/>
          <w:lang w:val="en-US"/>
        </w:rPr>
      </w:pPr>
      <w:r w:rsidRPr="00387682">
        <w:rPr>
          <w:rFonts w:ascii="Arial" w:hAnsi="Arial" w:cs="Arial"/>
          <w:szCs w:val="24"/>
          <w:lang w:val="en-US"/>
        </w:rPr>
        <w:t xml:space="preserve">Additional monitoring and reporting requirements may also be </w:t>
      </w:r>
      <w:r w:rsidR="00FC0701" w:rsidRPr="00387682">
        <w:rPr>
          <w:rFonts w:ascii="Arial" w:hAnsi="Arial" w:cs="Arial"/>
          <w:szCs w:val="24"/>
          <w:lang w:val="en-US"/>
        </w:rPr>
        <w:t xml:space="preserve">identified for </w:t>
      </w:r>
      <w:r w:rsidRPr="00387682">
        <w:rPr>
          <w:rFonts w:ascii="Arial" w:hAnsi="Arial" w:cs="Arial"/>
          <w:szCs w:val="24"/>
          <w:lang w:val="en-US"/>
        </w:rPr>
        <w:t>service providers by their funding ministr</w:t>
      </w:r>
      <w:r w:rsidR="00FC0701" w:rsidRPr="00387682">
        <w:rPr>
          <w:rFonts w:ascii="Arial" w:hAnsi="Arial" w:cs="Arial"/>
          <w:szCs w:val="24"/>
          <w:lang w:val="en-US"/>
        </w:rPr>
        <w:t>y.</w:t>
      </w:r>
    </w:p>
    <w:p w14:paraId="347ABDF3" w14:textId="63D5E133" w:rsidR="00FE6183" w:rsidRDefault="00FE6183" w:rsidP="0062180F">
      <w:pPr>
        <w:spacing w:after="0" w:line="240" w:lineRule="auto"/>
        <w:rPr>
          <w:rFonts w:ascii="Arial" w:hAnsi="Arial" w:cs="Arial"/>
          <w:szCs w:val="24"/>
          <w:lang w:val="en-US"/>
        </w:rPr>
      </w:pPr>
    </w:p>
    <w:p w14:paraId="1F2D5E23" w14:textId="2A811AD1" w:rsidR="00FE6183" w:rsidRDefault="00FE6183" w:rsidP="0062180F">
      <w:pPr>
        <w:spacing w:after="0" w:line="240" w:lineRule="auto"/>
        <w:rPr>
          <w:rFonts w:ascii="Arial" w:hAnsi="Arial" w:cs="Arial"/>
          <w:szCs w:val="24"/>
          <w:lang w:val="en-US"/>
        </w:rPr>
      </w:pPr>
    </w:p>
    <w:p w14:paraId="35EE7CF2" w14:textId="4CEC7C18" w:rsidR="00FE6183" w:rsidRPr="00387682" w:rsidRDefault="00FE6183" w:rsidP="0062180F">
      <w:pPr>
        <w:spacing w:after="0" w:line="240" w:lineRule="auto"/>
        <w:rPr>
          <w:rFonts w:ascii="Arial" w:hAnsi="Arial" w:cs="Arial"/>
          <w:szCs w:val="24"/>
          <w:lang w:val="en-US"/>
        </w:rPr>
      </w:pPr>
      <w:r w:rsidRPr="00FE6183">
        <w:rPr>
          <w:b/>
          <w:bCs/>
          <w:noProof/>
          <w:lang w:val="en-US"/>
        </w:rPr>
        <mc:AlternateContent>
          <mc:Choice Requires="wps">
            <w:drawing>
              <wp:inline distT="0" distB="0" distL="0" distR="0" wp14:anchorId="27617A70" wp14:editId="79669401">
                <wp:extent cx="6477000" cy="6858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5800"/>
                        </a:xfrm>
                        <a:prstGeom prst="rect">
                          <a:avLst/>
                        </a:prstGeom>
                        <a:solidFill>
                          <a:schemeClr val="accent2">
                            <a:lumMod val="20000"/>
                            <a:lumOff val="80000"/>
                          </a:schemeClr>
                        </a:solidFill>
                        <a:ln w="9525">
                          <a:solidFill>
                            <a:srgbClr val="000000"/>
                          </a:solidFill>
                          <a:miter lim="800000"/>
                          <a:headEnd/>
                          <a:tailEnd/>
                        </a:ln>
                      </wps:spPr>
                      <wps:txbx>
                        <w:txbxContent>
                          <w:p w14:paraId="193C3286" w14:textId="77777777" w:rsidR="00FE6183" w:rsidRPr="00FE6183" w:rsidRDefault="00FE6183" w:rsidP="00FE6183">
                            <w:pPr>
                              <w:pStyle w:val="Header"/>
                              <w:jc w:val="center"/>
                              <w:rPr>
                                <w:b/>
                                <w:bCs/>
                                <w:lang w:val="en-US"/>
                              </w:rPr>
                            </w:pPr>
                            <w:r w:rsidRPr="00FE6183">
                              <w:rPr>
                                <w:b/>
                                <w:bCs/>
                                <w:lang w:val="en-US"/>
                              </w:rPr>
                              <w:t xml:space="preserve">Feedback may be provided using this </w:t>
                            </w:r>
                            <w:hyperlink r:id="rId15" w:history="1">
                              <w:r w:rsidRPr="00FE6183">
                                <w:rPr>
                                  <w:rStyle w:val="Hyperlink"/>
                                  <w:b/>
                                  <w:bCs/>
                                  <w:lang w:val="en-US"/>
                                </w:rPr>
                                <w:t>form</w:t>
                              </w:r>
                            </w:hyperlink>
                            <w:r w:rsidRPr="00FE6183">
                              <w:rPr>
                                <w:b/>
                                <w:bCs/>
                                <w:lang w:val="en-US"/>
                              </w:rPr>
                              <w:t xml:space="preserve"> (URL: </w:t>
                            </w:r>
                            <w:hyperlink r:id="rId16" w:history="1">
                              <w:r w:rsidRPr="00FE6183">
                                <w:rPr>
                                  <w:rStyle w:val="Hyperlink"/>
                                  <w:b/>
                                  <w:bCs/>
                                  <w:lang w:val="en-US"/>
                                </w:rPr>
                                <w:t>https://forms.office.com/r/j4A4RSu4Z0</w:t>
                              </w:r>
                            </w:hyperlink>
                            <w:r w:rsidRPr="00FE6183">
                              <w:rPr>
                                <w:b/>
                                <w:bCs/>
                                <w:lang w:val="en-US"/>
                              </w:rPr>
                              <w:t>) or by writing to specialeducation@ontario.ca</w:t>
                            </w:r>
                          </w:p>
                          <w:p w14:paraId="356AF3A8" w14:textId="77777777" w:rsidR="00FE6183" w:rsidRDefault="00FE6183" w:rsidP="00FE6183"/>
                        </w:txbxContent>
                      </wps:txbx>
                      <wps:bodyPr rot="0" vert="horz" wrap="square" lIns="91440" tIns="45720" rIns="91440" bIns="45720" anchor="t" anchorCtr="0">
                        <a:noAutofit/>
                      </wps:bodyPr>
                    </wps:wsp>
                  </a:graphicData>
                </a:graphic>
              </wp:inline>
            </w:drawing>
          </mc:Choice>
          <mc:Fallback>
            <w:pict>
              <v:shape w14:anchorId="27617A70" id="_x0000_s1027" type="#_x0000_t202" style="width:51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" fillcolor="#efefef [661]">
                <v:textbox>
                  <w:txbxContent>
                    <w:p w14:paraId="193C3286" w14:textId="77777777" w:rsidR="00FE6183" w:rsidRPr="00FE6183" w:rsidRDefault="00FE6183" w:rsidP="00FE6183">
                      <w:pPr>
                        <w:pStyle w:val="Header"/>
                        <w:jc w:val="center"/>
                        <w:rPr>
                          <w:b/>
                          <w:bCs/>
                          <w:lang w:val="en-US"/>
                        </w:rPr>
                      </w:pPr>
                      <w:r w:rsidRPr="00FE6183">
                        <w:rPr>
                          <w:b/>
                          <w:bCs/>
                          <w:lang w:val="en-US"/>
                        </w:rPr>
                        <w:t xml:space="preserve">Feedback may be provided using this </w:t>
                      </w:r>
                      <w:hyperlink r:id="rId17" w:history="1">
                        <w:r w:rsidRPr="00FE6183">
                          <w:rPr>
                            <w:rStyle w:val="Hyperlink"/>
                            <w:b/>
                            <w:bCs/>
                            <w:lang w:val="en-US"/>
                          </w:rPr>
                          <w:t>form</w:t>
                        </w:r>
                      </w:hyperlink>
                      <w:r w:rsidRPr="00FE6183">
                        <w:rPr>
                          <w:b/>
                          <w:bCs/>
                          <w:lang w:val="en-US"/>
                        </w:rPr>
                        <w:t xml:space="preserve"> (URL: </w:t>
                      </w:r>
                      <w:hyperlink r:id="rId18" w:history="1">
                        <w:r w:rsidRPr="00FE6183">
                          <w:rPr>
                            <w:rStyle w:val="Hyperlink"/>
                            <w:b/>
                            <w:bCs/>
                            <w:lang w:val="en-US"/>
                          </w:rPr>
                          <w:t>https://forms.office.com/r/j4A4RSu4Z0</w:t>
                        </w:r>
                      </w:hyperlink>
                      <w:r w:rsidRPr="00FE6183">
                        <w:rPr>
                          <w:b/>
                          <w:bCs/>
                          <w:lang w:val="en-US"/>
                        </w:rPr>
                        <w:t>) or by writing to specialeducation@ontario.ca</w:t>
                      </w:r>
                    </w:p>
                    <w:p w14:paraId="356AF3A8" w14:textId="77777777" w:rsidR="00FE6183" w:rsidRDefault="00FE6183" w:rsidP="00FE6183"/>
                  </w:txbxContent>
                </v:textbox>
                <w10:anchorlock/>
              </v:shape>
            </w:pict>
          </mc:Fallback>
        </mc:AlternateContent>
      </w:r>
    </w:p>
    <w:sectPr w:rsidR="00FE6183" w:rsidRPr="00387682">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CD7F" w14:textId="77777777" w:rsidR="00F06B94" w:rsidRDefault="00F06B94" w:rsidP="00F72078">
      <w:pPr>
        <w:spacing w:after="0" w:line="240" w:lineRule="auto"/>
      </w:pPr>
      <w:r>
        <w:separator/>
      </w:r>
    </w:p>
  </w:endnote>
  <w:endnote w:type="continuationSeparator" w:id="0">
    <w:p w14:paraId="4C9A8DA2" w14:textId="77777777" w:rsidR="00F06B94" w:rsidRDefault="00F06B94" w:rsidP="00F72078">
      <w:pPr>
        <w:spacing w:after="0" w:line="240" w:lineRule="auto"/>
      </w:pPr>
      <w:r>
        <w:continuationSeparator/>
      </w:r>
    </w:p>
  </w:endnote>
  <w:endnote w:type="continuationNotice" w:id="1">
    <w:p w14:paraId="6C2EF479" w14:textId="77777777" w:rsidR="00F06B94" w:rsidRDefault="00F06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2C72" w14:textId="78A121C1" w:rsidR="00910321" w:rsidRPr="001B75AA" w:rsidRDefault="001B75AA">
    <w:pPr>
      <w:pStyle w:val="Footer"/>
      <w:rPr>
        <w:lang w:val="en-US"/>
      </w:rPr>
    </w:pPr>
    <w:r>
      <w:rPr>
        <w:lang w:val="en-US"/>
      </w:rPr>
      <w:tab/>
    </w:r>
    <w:r w:rsidRPr="001B75AA">
      <w:rPr>
        <w:lang w:val="en-US"/>
      </w:rPr>
      <w:fldChar w:fldCharType="begin"/>
    </w:r>
    <w:r w:rsidRPr="001B75AA">
      <w:rPr>
        <w:lang w:val="en-US"/>
      </w:rPr>
      <w:instrText xml:space="preserve"> PAGE   \* MERGEFORMAT </w:instrText>
    </w:r>
    <w:r w:rsidRPr="001B75AA">
      <w:rPr>
        <w:lang w:val="en-US"/>
      </w:rPr>
      <w:fldChar w:fldCharType="separate"/>
    </w:r>
    <w:r w:rsidRPr="001B75AA">
      <w:rPr>
        <w:noProof/>
        <w:lang w:val="en-US"/>
      </w:rPr>
      <w:t>1</w:t>
    </w:r>
    <w:r w:rsidRPr="001B75AA">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DD3F" w14:textId="77777777" w:rsidR="00F06B94" w:rsidRDefault="00F06B94" w:rsidP="00F72078">
      <w:pPr>
        <w:spacing w:after="0" w:line="240" w:lineRule="auto"/>
      </w:pPr>
      <w:r>
        <w:separator/>
      </w:r>
    </w:p>
  </w:footnote>
  <w:footnote w:type="continuationSeparator" w:id="0">
    <w:p w14:paraId="1DBE8E6A" w14:textId="77777777" w:rsidR="00F06B94" w:rsidRDefault="00F06B94" w:rsidP="00F72078">
      <w:pPr>
        <w:spacing w:after="0" w:line="240" w:lineRule="auto"/>
      </w:pPr>
      <w:r>
        <w:continuationSeparator/>
      </w:r>
    </w:p>
  </w:footnote>
  <w:footnote w:type="continuationNotice" w:id="1">
    <w:p w14:paraId="32E8FD63" w14:textId="77777777" w:rsidR="00F06B94" w:rsidRDefault="00F06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B031" w14:textId="1A250240" w:rsidR="00052AF2" w:rsidRPr="00C44CBC" w:rsidRDefault="00F06B94" w:rsidP="00052AF2">
    <w:pPr>
      <w:pStyle w:val="Header"/>
      <w:jc w:val="center"/>
      <w:rPr>
        <w:b/>
        <w:bCs/>
        <w:i/>
        <w:iCs/>
        <w:lang w:val="en-US"/>
      </w:rPr>
    </w:pPr>
    <w:sdt>
      <w:sdtPr>
        <w:rPr>
          <w:b/>
          <w:bCs/>
          <w:lang w:val="en-US"/>
        </w:rPr>
        <w:id w:val="19361226"/>
        <w:docPartObj>
          <w:docPartGallery w:val="Watermarks"/>
          <w:docPartUnique/>
        </w:docPartObj>
      </w:sdtPr>
      <w:sdtEndPr/>
      <w:sdtContent>
        <w:r>
          <w:rPr>
            <w:b/>
            <w:bCs/>
            <w:noProof/>
            <w:lang w:val="en-US"/>
          </w:rPr>
          <w:pict w14:anchorId="5687B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553C" w:rsidRPr="00E9002F">
      <w:rPr>
        <w:b/>
        <w:bCs/>
        <w:lang w:val="en-US"/>
      </w:rPr>
      <w:t>Policy/Program</w:t>
    </w:r>
    <w:r w:rsidR="00052AF2" w:rsidRPr="00E9002F">
      <w:rPr>
        <w:b/>
        <w:bCs/>
        <w:lang w:val="en-US"/>
      </w:rPr>
      <w:t xml:space="preserve"> Memorandum No. </w:t>
    </w:r>
    <w:r w:rsidR="00071C1C">
      <w:rPr>
        <w:b/>
        <w:bCs/>
        <w:lang w:val="en-US"/>
      </w:rPr>
      <w:t>81</w:t>
    </w:r>
    <w:r w:rsidR="00C44CBC">
      <w:rPr>
        <w:b/>
        <w:bCs/>
        <w:lang w:val="en-US"/>
      </w:rPr>
      <w:t xml:space="preserve">, </w:t>
    </w:r>
    <w:r w:rsidR="00C44CBC" w:rsidRPr="00C44CBC">
      <w:rPr>
        <w:b/>
        <w:bCs/>
        <w:i/>
        <w:iCs/>
      </w:rPr>
      <w:t>Provision of health support services in school settings</w:t>
    </w:r>
  </w:p>
  <w:p w14:paraId="4886E672" w14:textId="1F2D1944" w:rsidR="00E9002F" w:rsidRDefault="00E9002F" w:rsidP="00493DC4">
    <w:pPr>
      <w:pStyle w:val="Header"/>
      <w:jc w:val="center"/>
      <w:rPr>
        <w:lang w:val="en-US"/>
      </w:rPr>
    </w:pPr>
    <w:r w:rsidRPr="007719E6">
      <w:rPr>
        <w:lang w:val="en-US"/>
      </w:rPr>
      <w:t>DRAFT</w:t>
    </w:r>
    <w:r w:rsidR="00493DC4">
      <w:rPr>
        <w:lang w:val="en-US"/>
      </w:rPr>
      <w:t xml:space="preserve"> FOR </w:t>
    </w:r>
    <w:r w:rsidR="002572A1">
      <w:rPr>
        <w:lang w:val="en-US"/>
      </w:rPr>
      <w:t>CONSULTATION</w:t>
    </w:r>
    <w:r w:rsidR="00493DC4">
      <w:rPr>
        <w:lang w:val="en-US"/>
      </w:rPr>
      <w:t xml:space="preserve"> PURPOSES</w:t>
    </w:r>
  </w:p>
  <w:p w14:paraId="4EA9F3BC" w14:textId="2840A9DC" w:rsidR="002572A1" w:rsidRDefault="002572A1" w:rsidP="00493DC4">
    <w:pPr>
      <w:pStyle w:val="Header"/>
      <w:jc w:val="center"/>
      <w:rPr>
        <w:lang w:val="en-US"/>
      </w:rPr>
    </w:pPr>
  </w:p>
  <w:p w14:paraId="55B1B46F" w14:textId="671E8912" w:rsidR="00E9002F" w:rsidRPr="007719E6" w:rsidRDefault="00E9002F" w:rsidP="00493DC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DD"/>
    <w:multiLevelType w:val="multilevel"/>
    <w:tmpl w:val="1EF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03738"/>
    <w:multiLevelType w:val="hybridMultilevel"/>
    <w:tmpl w:val="FFFFFFFF"/>
    <w:lvl w:ilvl="0" w:tplc="2594EC90">
      <w:start w:val="1"/>
      <w:numFmt w:val="bullet"/>
      <w:lvlText w:val=""/>
      <w:lvlJc w:val="left"/>
      <w:pPr>
        <w:ind w:left="720" w:hanging="360"/>
      </w:pPr>
      <w:rPr>
        <w:rFonts w:ascii="Symbol" w:hAnsi="Symbol" w:hint="default"/>
      </w:rPr>
    </w:lvl>
    <w:lvl w:ilvl="1" w:tplc="D248B0D8">
      <w:start w:val="1"/>
      <w:numFmt w:val="bullet"/>
      <w:lvlText w:val="o"/>
      <w:lvlJc w:val="left"/>
      <w:pPr>
        <w:ind w:left="1440" w:hanging="360"/>
      </w:pPr>
      <w:rPr>
        <w:rFonts w:ascii="Courier New" w:hAnsi="Courier New" w:hint="default"/>
      </w:rPr>
    </w:lvl>
    <w:lvl w:ilvl="2" w:tplc="044AF650">
      <w:start w:val="1"/>
      <w:numFmt w:val="bullet"/>
      <w:lvlText w:val=""/>
      <w:lvlJc w:val="left"/>
      <w:pPr>
        <w:ind w:left="2160" w:hanging="360"/>
      </w:pPr>
      <w:rPr>
        <w:rFonts w:ascii="Wingdings" w:hAnsi="Wingdings" w:hint="default"/>
      </w:rPr>
    </w:lvl>
    <w:lvl w:ilvl="3" w:tplc="01B0016E">
      <w:start w:val="1"/>
      <w:numFmt w:val="bullet"/>
      <w:lvlText w:val=""/>
      <w:lvlJc w:val="left"/>
      <w:pPr>
        <w:ind w:left="2880" w:hanging="360"/>
      </w:pPr>
      <w:rPr>
        <w:rFonts w:ascii="Symbol" w:hAnsi="Symbol" w:hint="default"/>
      </w:rPr>
    </w:lvl>
    <w:lvl w:ilvl="4" w:tplc="21C28B4C">
      <w:start w:val="1"/>
      <w:numFmt w:val="bullet"/>
      <w:lvlText w:val="o"/>
      <w:lvlJc w:val="left"/>
      <w:pPr>
        <w:ind w:left="3600" w:hanging="360"/>
      </w:pPr>
      <w:rPr>
        <w:rFonts w:ascii="Courier New" w:hAnsi="Courier New" w:hint="default"/>
      </w:rPr>
    </w:lvl>
    <w:lvl w:ilvl="5" w:tplc="84B0F376">
      <w:start w:val="1"/>
      <w:numFmt w:val="bullet"/>
      <w:lvlText w:val=""/>
      <w:lvlJc w:val="left"/>
      <w:pPr>
        <w:ind w:left="4320" w:hanging="360"/>
      </w:pPr>
      <w:rPr>
        <w:rFonts w:ascii="Wingdings" w:hAnsi="Wingdings" w:hint="default"/>
      </w:rPr>
    </w:lvl>
    <w:lvl w:ilvl="6" w:tplc="7E421DE6">
      <w:start w:val="1"/>
      <w:numFmt w:val="bullet"/>
      <w:lvlText w:val=""/>
      <w:lvlJc w:val="left"/>
      <w:pPr>
        <w:ind w:left="5040" w:hanging="360"/>
      </w:pPr>
      <w:rPr>
        <w:rFonts w:ascii="Symbol" w:hAnsi="Symbol" w:hint="default"/>
      </w:rPr>
    </w:lvl>
    <w:lvl w:ilvl="7" w:tplc="8842E024">
      <w:start w:val="1"/>
      <w:numFmt w:val="bullet"/>
      <w:lvlText w:val="o"/>
      <w:lvlJc w:val="left"/>
      <w:pPr>
        <w:ind w:left="5760" w:hanging="360"/>
      </w:pPr>
      <w:rPr>
        <w:rFonts w:ascii="Courier New" w:hAnsi="Courier New" w:hint="default"/>
      </w:rPr>
    </w:lvl>
    <w:lvl w:ilvl="8" w:tplc="62CCC5CE">
      <w:start w:val="1"/>
      <w:numFmt w:val="bullet"/>
      <w:lvlText w:val=""/>
      <w:lvlJc w:val="left"/>
      <w:pPr>
        <w:ind w:left="6480" w:hanging="360"/>
      </w:pPr>
      <w:rPr>
        <w:rFonts w:ascii="Wingdings" w:hAnsi="Wingdings" w:hint="default"/>
      </w:rPr>
    </w:lvl>
  </w:abstractNum>
  <w:abstractNum w:abstractNumId="2" w15:restartNumberingAfterBreak="0">
    <w:nsid w:val="0E22702D"/>
    <w:multiLevelType w:val="hybridMultilevel"/>
    <w:tmpl w:val="569AC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00EBF"/>
    <w:multiLevelType w:val="multilevel"/>
    <w:tmpl w:val="D368C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A7B6A"/>
    <w:multiLevelType w:val="hybridMultilevel"/>
    <w:tmpl w:val="CE34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9371AD6"/>
    <w:multiLevelType w:val="hybridMultilevel"/>
    <w:tmpl w:val="819820A4"/>
    <w:lvl w:ilvl="0" w:tplc="AC2A5824">
      <w:start w:val="1"/>
      <w:numFmt w:val="decimal"/>
      <w:lvlText w:val="%1."/>
      <w:lvlJc w:val="left"/>
      <w:pPr>
        <w:ind w:left="360" w:hanging="360"/>
      </w:pPr>
    </w:lvl>
    <w:lvl w:ilvl="1" w:tplc="CAD6E6D8">
      <w:start w:val="1"/>
      <w:numFmt w:val="bullet"/>
      <w:lvlText w:val=""/>
      <w:lvlJc w:val="left"/>
      <w:pPr>
        <w:ind w:left="1080" w:hanging="360"/>
      </w:pPr>
    </w:lvl>
    <w:lvl w:ilvl="2" w:tplc="8C0C24F0">
      <w:start w:val="1"/>
      <w:numFmt w:val="lowerRoman"/>
      <w:lvlText w:val="%3."/>
      <w:lvlJc w:val="right"/>
      <w:pPr>
        <w:ind w:left="1800" w:hanging="180"/>
      </w:pPr>
    </w:lvl>
    <w:lvl w:ilvl="3" w:tplc="53AC6FF4">
      <w:start w:val="1"/>
      <w:numFmt w:val="decimal"/>
      <w:lvlText w:val="%4."/>
      <w:lvlJc w:val="left"/>
      <w:pPr>
        <w:ind w:left="2520" w:hanging="360"/>
      </w:pPr>
    </w:lvl>
    <w:lvl w:ilvl="4" w:tplc="79DC50C6">
      <w:start w:val="1"/>
      <w:numFmt w:val="lowerLetter"/>
      <w:lvlText w:val="%5."/>
      <w:lvlJc w:val="left"/>
      <w:pPr>
        <w:ind w:left="3240" w:hanging="360"/>
      </w:pPr>
    </w:lvl>
    <w:lvl w:ilvl="5" w:tplc="41AE2AC8">
      <w:start w:val="1"/>
      <w:numFmt w:val="lowerRoman"/>
      <w:lvlText w:val="%6."/>
      <w:lvlJc w:val="right"/>
      <w:pPr>
        <w:ind w:left="3960" w:hanging="180"/>
      </w:pPr>
    </w:lvl>
    <w:lvl w:ilvl="6" w:tplc="A490B0D6">
      <w:start w:val="1"/>
      <w:numFmt w:val="decimal"/>
      <w:lvlText w:val="%7."/>
      <w:lvlJc w:val="left"/>
      <w:pPr>
        <w:ind w:left="4680" w:hanging="360"/>
      </w:pPr>
    </w:lvl>
    <w:lvl w:ilvl="7" w:tplc="AF6A2BE8">
      <w:start w:val="1"/>
      <w:numFmt w:val="lowerLetter"/>
      <w:lvlText w:val="%8."/>
      <w:lvlJc w:val="left"/>
      <w:pPr>
        <w:ind w:left="5400" w:hanging="360"/>
      </w:pPr>
    </w:lvl>
    <w:lvl w:ilvl="8" w:tplc="E596496E">
      <w:start w:val="1"/>
      <w:numFmt w:val="lowerRoman"/>
      <w:lvlText w:val="%9."/>
      <w:lvlJc w:val="right"/>
      <w:pPr>
        <w:ind w:left="6120" w:hanging="180"/>
      </w:pPr>
    </w:lvl>
  </w:abstractNum>
  <w:abstractNum w:abstractNumId="6" w15:restartNumberingAfterBreak="0">
    <w:nsid w:val="1CC13FB7"/>
    <w:multiLevelType w:val="hybridMultilevel"/>
    <w:tmpl w:val="1FBE3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835FE6"/>
    <w:multiLevelType w:val="hybridMultilevel"/>
    <w:tmpl w:val="894250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2BE15D3"/>
    <w:multiLevelType w:val="hybridMultilevel"/>
    <w:tmpl w:val="C5F015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1C4FAD"/>
    <w:multiLevelType w:val="hybridMultilevel"/>
    <w:tmpl w:val="AE628CFE"/>
    <w:lvl w:ilvl="0" w:tplc="BEDC974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E021E"/>
    <w:multiLevelType w:val="hybridMultilevel"/>
    <w:tmpl w:val="C068D8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9822709"/>
    <w:multiLevelType w:val="hybridMultilevel"/>
    <w:tmpl w:val="9668A3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9A150B2"/>
    <w:multiLevelType w:val="hybridMultilevel"/>
    <w:tmpl w:val="FFFFFFFF"/>
    <w:lvl w:ilvl="0" w:tplc="08AA9A8E">
      <w:start w:val="1"/>
      <w:numFmt w:val="bullet"/>
      <w:lvlText w:val=""/>
      <w:lvlJc w:val="left"/>
      <w:pPr>
        <w:ind w:left="720" w:hanging="360"/>
      </w:pPr>
      <w:rPr>
        <w:rFonts w:ascii="Symbol" w:hAnsi="Symbol" w:hint="default"/>
      </w:rPr>
    </w:lvl>
    <w:lvl w:ilvl="1" w:tplc="D7EAB2A4">
      <w:start w:val="1"/>
      <w:numFmt w:val="bullet"/>
      <w:lvlText w:val="o"/>
      <w:lvlJc w:val="left"/>
      <w:pPr>
        <w:ind w:left="1440" w:hanging="360"/>
      </w:pPr>
      <w:rPr>
        <w:rFonts w:ascii="Courier New" w:hAnsi="Courier New" w:hint="default"/>
      </w:rPr>
    </w:lvl>
    <w:lvl w:ilvl="2" w:tplc="CDA491AA">
      <w:start w:val="1"/>
      <w:numFmt w:val="bullet"/>
      <w:lvlText w:val=""/>
      <w:lvlJc w:val="left"/>
      <w:pPr>
        <w:ind w:left="2160" w:hanging="360"/>
      </w:pPr>
      <w:rPr>
        <w:rFonts w:ascii="Wingdings" w:hAnsi="Wingdings" w:hint="default"/>
      </w:rPr>
    </w:lvl>
    <w:lvl w:ilvl="3" w:tplc="CFEC2D62">
      <w:start w:val="1"/>
      <w:numFmt w:val="bullet"/>
      <w:lvlText w:val=""/>
      <w:lvlJc w:val="left"/>
      <w:pPr>
        <w:ind w:left="2880" w:hanging="360"/>
      </w:pPr>
      <w:rPr>
        <w:rFonts w:ascii="Symbol" w:hAnsi="Symbol" w:hint="default"/>
      </w:rPr>
    </w:lvl>
    <w:lvl w:ilvl="4" w:tplc="92DA45D8">
      <w:start w:val="1"/>
      <w:numFmt w:val="bullet"/>
      <w:lvlText w:val="o"/>
      <w:lvlJc w:val="left"/>
      <w:pPr>
        <w:ind w:left="3600" w:hanging="360"/>
      </w:pPr>
      <w:rPr>
        <w:rFonts w:ascii="Courier New" w:hAnsi="Courier New" w:hint="default"/>
      </w:rPr>
    </w:lvl>
    <w:lvl w:ilvl="5" w:tplc="E91A2E7A">
      <w:start w:val="1"/>
      <w:numFmt w:val="bullet"/>
      <w:lvlText w:val=""/>
      <w:lvlJc w:val="left"/>
      <w:pPr>
        <w:ind w:left="4320" w:hanging="360"/>
      </w:pPr>
      <w:rPr>
        <w:rFonts w:ascii="Wingdings" w:hAnsi="Wingdings" w:hint="default"/>
      </w:rPr>
    </w:lvl>
    <w:lvl w:ilvl="6" w:tplc="5210A66C">
      <w:start w:val="1"/>
      <w:numFmt w:val="bullet"/>
      <w:lvlText w:val=""/>
      <w:lvlJc w:val="left"/>
      <w:pPr>
        <w:ind w:left="5040" w:hanging="360"/>
      </w:pPr>
      <w:rPr>
        <w:rFonts w:ascii="Symbol" w:hAnsi="Symbol" w:hint="default"/>
      </w:rPr>
    </w:lvl>
    <w:lvl w:ilvl="7" w:tplc="121C43C8">
      <w:start w:val="1"/>
      <w:numFmt w:val="bullet"/>
      <w:lvlText w:val="o"/>
      <w:lvlJc w:val="left"/>
      <w:pPr>
        <w:ind w:left="5760" w:hanging="360"/>
      </w:pPr>
      <w:rPr>
        <w:rFonts w:ascii="Courier New" w:hAnsi="Courier New" w:hint="default"/>
      </w:rPr>
    </w:lvl>
    <w:lvl w:ilvl="8" w:tplc="D0F02F66">
      <w:start w:val="1"/>
      <w:numFmt w:val="bullet"/>
      <w:lvlText w:val=""/>
      <w:lvlJc w:val="left"/>
      <w:pPr>
        <w:ind w:left="6480" w:hanging="360"/>
      </w:pPr>
      <w:rPr>
        <w:rFonts w:ascii="Wingdings" w:hAnsi="Wingdings" w:hint="default"/>
      </w:rPr>
    </w:lvl>
  </w:abstractNum>
  <w:abstractNum w:abstractNumId="13" w15:restartNumberingAfterBreak="0">
    <w:nsid w:val="29CC2BFC"/>
    <w:multiLevelType w:val="hybridMultilevel"/>
    <w:tmpl w:val="5A32C9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C3B0057"/>
    <w:multiLevelType w:val="hybridMultilevel"/>
    <w:tmpl w:val="8124C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1C58B5"/>
    <w:multiLevelType w:val="hybridMultilevel"/>
    <w:tmpl w:val="AB0EA3B2"/>
    <w:lvl w:ilvl="0" w:tplc="8610B04C">
      <w:start w:val="1"/>
      <w:numFmt w:val="bullet"/>
      <w:lvlText w:val="·"/>
      <w:lvlJc w:val="left"/>
      <w:pPr>
        <w:ind w:left="360" w:hanging="360"/>
      </w:pPr>
      <w:rPr>
        <w:rFonts w:ascii="Symbol" w:hAnsi="Symbol" w:hint="default"/>
      </w:rPr>
    </w:lvl>
    <w:lvl w:ilvl="1" w:tplc="0B2C0912">
      <w:start w:val="1"/>
      <w:numFmt w:val="bullet"/>
      <w:lvlText w:val="o"/>
      <w:lvlJc w:val="left"/>
      <w:pPr>
        <w:ind w:left="1080" w:hanging="360"/>
      </w:pPr>
      <w:rPr>
        <w:rFonts w:ascii="Courier New" w:hAnsi="Courier New" w:hint="default"/>
      </w:rPr>
    </w:lvl>
    <w:lvl w:ilvl="2" w:tplc="610A53BE">
      <w:start w:val="1"/>
      <w:numFmt w:val="bullet"/>
      <w:lvlText w:val=""/>
      <w:lvlJc w:val="left"/>
      <w:pPr>
        <w:ind w:left="1800" w:hanging="360"/>
      </w:pPr>
      <w:rPr>
        <w:rFonts w:ascii="Wingdings" w:hAnsi="Wingdings" w:hint="default"/>
      </w:rPr>
    </w:lvl>
    <w:lvl w:ilvl="3" w:tplc="0E506900">
      <w:start w:val="1"/>
      <w:numFmt w:val="bullet"/>
      <w:lvlText w:val=""/>
      <w:lvlJc w:val="left"/>
      <w:pPr>
        <w:ind w:left="2520" w:hanging="360"/>
      </w:pPr>
      <w:rPr>
        <w:rFonts w:ascii="Symbol" w:hAnsi="Symbol" w:hint="default"/>
      </w:rPr>
    </w:lvl>
    <w:lvl w:ilvl="4" w:tplc="A12A5330">
      <w:start w:val="1"/>
      <w:numFmt w:val="bullet"/>
      <w:lvlText w:val="o"/>
      <w:lvlJc w:val="left"/>
      <w:pPr>
        <w:ind w:left="3240" w:hanging="360"/>
      </w:pPr>
      <w:rPr>
        <w:rFonts w:ascii="Courier New" w:hAnsi="Courier New" w:hint="default"/>
      </w:rPr>
    </w:lvl>
    <w:lvl w:ilvl="5" w:tplc="E3327FC0">
      <w:start w:val="1"/>
      <w:numFmt w:val="bullet"/>
      <w:lvlText w:val=""/>
      <w:lvlJc w:val="left"/>
      <w:pPr>
        <w:ind w:left="3960" w:hanging="360"/>
      </w:pPr>
      <w:rPr>
        <w:rFonts w:ascii="Wingdings" w:hAnsi="Wingdings" w:hint="default"/>
      </w:rPr>
    </w:lvl>
    <w:lvl w:ilvl="6" w:tplc="54B625AC">
      <w:start w:val="1"/>
      <w:numFmt w:val="bullet"/>
      <w:lvlText w:val=""/>
      <w:lvlJc w:val="left"/>
      <w:pPr>
        <w:ind w:left="4680" w:hanging="360"/>
      </w:pPr>
      <w:rPr>
        <w:rFonts w:ascii="Symbol" w:hAnsi="Symbol" w:hint="default"/>
      </w:rPr>
    </w:lvl>
    <w:lvl w:ilvl="7" w:tplc="816C8514">
      <w:start w:val="1"/>
      <w:numFmt w:val="bullet"/>
      <w:lvlText w:val="o"/>
      <w:lvlJc w:val="left"/>
      <w:pPr>
        <w:ind w:left="5400" w:hanging="360"/>
      </w:pPr>
      <w:rPr>
        <w:rFonts w:ascii="Courier New" w:hAnsi="Courier New" w:hint="default"/>
      </w:rPr>
    </w:lvl>
    <w:lvl w:ilvl="8" w:tplc="D7A0BCE8">
      <w:start w:val="1"/>
      <w:numFmt w:val="bullet"/>
      <w:lvlText w:val=""/>
      <w:lvlJc w:val="left"/>
      <w:pPr>
        <w:ind w:left="6120" w:hanging="360"/>
      </w:pPr>
      <w:rPr>
        <w:rFonts w:ascii="Wingdings" w:hAnsi="Wingdings" w:hint="default"/>
      </w:rPr>
    </w:lvl>
  </w:abstractNum>
  <w:abstractNum w:abstractNumId="16" w15:restartNumberingAfterBreak="0">
    <w:nsid w:val="30463446"/>
    <w:multiLevelType w:val="hybridMultilevel"/>
    <w:tmpl w:val="5DAE3F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1000C03"/>
    <w:multiLevelType w:val="hybridMultilevel"/>
    <w:tmpl w:val="FFFFFFFF"/>
    <w:lvl w:ilvl="0" w:tplc="03C6050C">
      <w:start w:val="1"/>
      <w:numFmt w:val="bullet"/>
      <w:lvlText w:val=""/>
      <w:lvlJc w:val="left"/>
      <w:pPr>
        <w:ind w:left="720" w:hanging="360"/>
      </w:pPr>
      <w:rPr>
        <w:rFonts w:ascii="Symbol" w:hAnsi="Symbol" w:hint="default"/>
      </w:rPr>
    </w:lvl>
    <w:lvl w:ilvl="1" w:tplc="E7F0873E">
      <w:start w:val="1"/>
      <w:numFmt w:val="bullet"/>
      <w:lvlText w:val="o"/>
      <w:lvlJc w:val="left"/>
      <w:pPr>
        <w:ind w:left="1440" w:hanging="360"/>
      </w:pPr>
      <w:rPr>
        <w:rFonts w:ascii="Courier New" w:hAnsi="Courier New" w:hint="default"/>
      </w:rPr>
    </w:lvl>
    <w:lvl w:ilvl="2" w:tplc="F4F2A2A0">
      <w:start w:val="1"/>
      <w:numFmt w:val="bullet"/>
      <w:lvlText w:val=""/>
      <w:lvlJc w:val="left"/>
      <w:pPr>
        <w:ind w:left="2160" w:hanging="360"/>
      </w:pPr>
      <w:rPr>
        <w:rFonts w:ascii="Wingdings" w:hAnsi="Wingdings" w:hint="default"/>
      </w:rPr>
    </w:lvl>
    <w:lvl w:ilvl="3" w:tplc="55EE0D94">
      <w:start w:val="1"/>
      <w:numFmt w:val="bullet"/>
      <w:lvlText w:val=""/>
      <w:lvlJc w:val="left"/>
      <w:pPr>
        <w:ind w:left="2880" w:hanging="360"/>
      </w:pPr>
      <w:rPr>
        <w:rFonts w:ascii="Symbol" w:hAnsi="Symbol" w:hint="default"/>
      </w:rPr>
    </w:lvl>
    <w:lvl w:ilvl="4" w:tplc="6A36FAF2">
      <w:start w:val="1"/>
      <w:numFmt w:val="bullet"/>
      <w:lvlText w:val="o"/>
      <w:lvlJc w:val="left"/>
      <w:pPr>
        <w:ind w:left="3600" w:hanging="360"/>
      </w:pPr>
      <w:rPr>
        <w:rFonts w:ascii="Courier New" w:hAnsi="Courier New" w:hint="default"/>
      </w:rPr>
    </w:lvl>
    <w:lvl w:ilvl="5" w:tplc="9B8CE120">
      <w:start w:val="1"/>
      <w:numFmt w:val="bullet"/>
      <w:lvlText w:val=""/>
      <w:lvlJc w:val="left"/>
      <w:pPr>
        <w:ind w:left="4320" w:hanging="360"/>
      </w:pPr>
      <w:rPr>
        <w:rFonts w:ascii="Wingdings" w:hAnsi="Wingdings" w:hint="default"/>
      </w:rPr>
    </w:lvl>
    <w:lvl w:ilvl="6" w:tplc="22149CB8">
      <w:start w:val="1"/>
      <w:numFmt w:val="bullet"/>
      <w:lvlText w:val=""/>
      <w:lvlJc w:val="left"/>
      <w:pPr>
        <w:ind w:left="5040" w:hanging="360"/>
      </w:pPr>
      <w:rPr>
        <w:rFonts w:ascii="Symbol" w:hAnsi="Symbol" w:hint="default"/>
      </w:rPr>
    </w:lvl>
    <w:lvl w:ilvl="7" w:tplc="E49AADE2">
      <w:start w:val="1"/>
      <w:numFmt w:val="bullet"/>
      <w:lvlText w:val="o"/>
      <w:lvlJc w:val="left"/>
      <w:pPr>
        <w:ind w:left="5760" w:hanging="360"/>
      </w:pPr>
      <w:rPr>
        <w:rFonts w:ascii="Courier New" w:hAnsi="Courier New" w:hint="default"/>
      </w:rPr>
    </w:lvl>
    <w:lvl w:ilvl="8" w:tplc="6630B61C">
      <w:start w:val="1"/>
      <w:numFmt w:val="bullet"/>
      <w:lvlText w:val=""/>
      <w:lvlJc w:val="left"/>
      <w:pPr>
        <w:ind w:left="6480" w:hanging="360"/>
      </w:pPr>
      <w:rPr>
        <w:rFonts w:ascii="Wingdings" w:hAnsi="Wingdings" w:hint="default"/>
      </w:rPr>
    </w:lvl>
  </w:abstractNum>
  <w:abstractNum w:abstractNumId="18" w15:restartNumberingAfterBreak="0">
    <w:nsid w:val="33F031DA"/>
    <w:multiLevelType w:val="hybridMultilevel"/>
    <w:tmpl w:val="96F498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EC6F60"/>
    <w:multiLevelType w:val="hybridMultilevel"/>
    <w:tmpl w:val="1B0E4D84"/>
    <w:lvl w:ilvl="0" w:tplc="4A16BD7E">
      <w:start w:val="1"/>
      <w:numFmt w:val="bullet"/>
      <w:lvlText w:val="·"/>
      <w:lvlJc w:val="left"/>
      <w:pPr>
        <w:ind w:left="360" w:hanging="360"/>
      </w:pPr>
      <w:rPr>
        <w:rFonts w:ascii="Symbol" w:hAnsi="Symbol" w:hint="default"/>
      </w:rPr>
    </w:lvl>
    <w:lvl w:ilvl="1" w:tplc="01F8FD2E">
      <w:start w:val="1"/>
      <w:numFmt w:val="bullet"/>
      <w:lvlText w:val="o"/>
      <w:lvlJc w:val="left"/>
      <w:pPr>
        <w:ind w:left="1080" w:hanging="360"/>
      </w:pPr>
      <w:rPr>
        <w:rFonts w:ascii="Courier New" w:hAnsi="Courier New" w:hint="default"/>
      </w:rPr>
    </w:lvl>
    <w:lvl w:ilvl="2" w:tplc="54C8F702">
      <w:start w:val="1"/>
      <w:numFmt w:val="bullet"/>
      <w:lvlText w:val=""/>
      <w:lvlJc w:val="left"/>
      <w:pPr>
        <w:ind w:left="1800" w:hanging="360"/>
      </w:pPr>
      <w:rPr>
        <w:rFonts w:ascii="Wingdings" w:hAnsi="Wingdings" w:hint="default"/>
      </w:rPr>
    </w:lvl>
    <w:lvl w:ilvl="3" w:tplc="B35C6092">
      <w:start w:val="1"/>
      <w:numFmt w:val="bullet"/>
      <w:lvlText w:val=""/>
      <w:lvlJc w:val="left"/>
      <w:pPr>
        <w:ind w:left="2520" w:hanging="360"/>
      </w:pPr>
      <w:rPr>
        <w:rFonts w:ascii="Symbol" w:hAnsi="Symbol" w:hint="default"/>
      </w:rPr>
    </w:lvl>
    <w:lvl w:ilvl="4" w:tplc="3786600E">
      <w:start w:val="1"/>
      <w:numFmt w:val="bullet"/>
      <w:lvlText w:val="o"/>
      <w:lvlJc w:val="left"/>
      <w:pPr>
        <w:ind w:left="3240" w:hanging="360"/>
      </w:pPr>
      <w:rPr>
        <w:rFonts w:ascii="Courier New" w:hAnsi="Courier New" w:hint="default"/>
      </w:rPr>
    </w:lvl>
    <w:lvl w:ilvl="5" w:tplc="6660D4EE">
      <w:start w:val="1"/>
      <w:numFmt w:val="bullet"/>
      <w:lvlText w:val=""/>
      <w:lvlJc w:val="left"/>
      <w:pPr>
        <w:ind w:left="3960" w:hanging="360"/>
      </w:pPr>
      <w:rPr>
        <w:rFonts w:ascii="Wingdings" w:hAnsi="Wingdings" w:hint="default"/>
      </w:rPr>
    </w:lvl>
    <w:lvl w:ilvl="6" w:tplc="59687B66">
      <w:start w:val="1"/>
      <w:numFmt w:val="bullet"/>
      <w:lvlText w:val=""/>
      <w:lvlJc w:val="left"/>
      <w:pPr>
        <w:ind w:left="4680" w:hanging="360"/>
      </w:pPr>
      <w:rPr>
        <w:rFonts w:ascii="Symbol" w:hAnsi="Symbol" w:hint="default"/>
      </w:rPr>
    </w:lvl>
    <w:lvl w:ilvl="7" w:tplc="650E5FC8">
      <w:start w:val="1"/>
      <w:numFmt w:val="bullet"/>
      <w:lvlText w:val="o"/>
      <w:lvlJc w:val="left"/>
      <w:pPr>
        <w:ind w:left="5400" w:hanging="360"/>
      </w:pPr>
      <w:rPr>
        <w:rFonts w:ascii="Courier New" w:hAnsi="Courier New" w:hint="default"/>
      </w:rPr>
    </w:lvl>
    <w:lvl w:ilvl="8" w:tplc="ECB2EC1C">
      <w:start w:val="1"/>
      <w:numFmt w:val="bullet"/>
      <w:lvlText w:val=""/>
      <w:lvlJc w:val="left"/>
      <w:pPr>
        <w:ind w:left="6120" w:hanging="360"/>
      </w:pPr>
      <w:rPr>
        <w:rFonts w:ascii="Wingdings" w:hAnsi="Wingdings" w:hint="default"/>
      </w:rPr>
    </w:lvl>
  </w:abstractNum>
  <w:abstractNum w:abstractNumId="20" w15:restartNumberingAfterBreak="0">
    <w:nsid w:val="3A0A53FC"/>
    <w:multiLevelType w:val="hybridMultilevel"/>
    <w:tmpl w:val="59F0B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3D5466"/>
    <w:multiLevelType w:val="hybridMultilevel"/>
    <w:tmpl w:val="2AD6AFBC"/>
    <w:lvl w:ilvl="0" w:tplc="243207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8761DB"/>
    <w:multiLevelType w:val="hybridMultilevel"/>
    <w:tmpl w:val="95823B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9F5020"/>
    <w:multiLevelType w:val="hybridMultilevel"/>
    <w:tmpl w:val="6220DB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6F309A0"/>
    <w:multiLevelType w:val="multilevel"/>
    <w:tmpl w:val="C0F04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80520DB"/>
    <w:multiLevelType w:val="hybridMultilevel"/>
    <w:tmpl w:val="5BC60FB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B74640"/>
    <w:multiLevelType w:val="hybridMultilevel"/>
    <w:tmpl w:val="9B188292"/>
    <w:lvl w:ilvl="0" w:tplc="BBF8CDB2">
      <w:start w:val="1"/>
      <w:numFmt w:val="bullet"/>
      <w:lvlText w:val=""/>
      <w:lvlJc w:val="left"/>
      <w:pPr>
        <w:ind w:left="720" w:hanging="360"/>
      </w:pPr>
      <w:rPr>
        <w:rFonts w:ascii="Symbol" w:hAnsi="Symbol" w:hint="default"/>
      </w:rPr>
    </w:lvl>
    <w:lvl w:ilvl="1" w:tplc="CF627E06">
      <w:start w:val="1"/>
      <w:numFmt w:val="bullet"/>
      <w:lvlText w:val="o"/>
      <w:lvlJc w:val="left"/>
      <w:pPr>
        <w:ind w:left="1440" w:hanging="360"/>
      </w:pPr>
      <w:rPr>
        <w:rFonts w:ascii="Courier New" w:hAnsi="Courier New" w:hint="default"/>
      </w:rPr>
    </w:lvl>
    <w:lvl w:ilvl="2" w:tplc="350C789A">
      <w:start w:val="1"/>
      <w:numFmt w:val="bullet"/>
      <w:lvlText w:val=""/>
      <w:lvlJc w:val="left"/>
      <w:pPr>
        <w:ind w:left="2160" w:hanging="360"/>
      </w:pPr>
      <w:rPr>
        <w:rFonts w:ascii="Wingdings" w:hAnsi="Wingdings" w:hint="default"/>
      </w:rPr>
    </w:lvl>
    <w:lvl w:ilvl="3" w:tplc="198427C2">
      <w:start w:val="1"/>
      <w:numFmt w:val="bullet"/>
      <w:lvlText w:val=""/>
      <w:lvlJc w:val="left"/>
      <w:pPr>
        <w:ind w:left="2880" w:hanging="360"/>
      </w:pPr>
      <w:rPr>
        <w:rFonts w:ascii="Symbol" w:hAnsi="Symbol" w:hint="default"/>
      </w:rPr>
    </w:lvl>
    <w:lvl w:ilvl="4" w:tplc="B3461416">
      <w:start w:val="1"/>
      <w:numFmt w:val="bullet"/>
      <w:lvlText w:val="o"/>
      <w:lvlJc w:val="left"/>
      <w:pPr>
        <w:ind w:left="3600" w:hanging="360"/>
      </w:pPr>
      <w:rPr>
        <w:rFonts w:ascii="Courier New" w:hAnsi="Courier New" w:hint="default"/>
      </w:rPr>
    </w:lvl>
    <w:lvl w:ilvl="5" w:tplc="F0EE6BD8">
      <w:start w:val="1"/>
      <w:numFmt w:val="bullet"/>
      <w:lvlText w:val=""/>
      <w:lvlJc w:val="left"/>
      <w:pPr>
        <w:ind w:left="4320" w:hanging="360"/>
      </w:pPr>
      <w:rPr>
        <w:rFonts w:ascii="Wingdings" w:hAnsi="Wingdings" w:hint="default"/>
      </w:rPr>
    </w:lvl>
    <w:lvl w:ilvl="6" w:tplc="A782BF4C">
      <w:start w:val="1"/>
      <w:numFmt w:val="bullet"/>
      <w:lvlText w:val=""/>
      <w:lvlJc w:val="left"/>
      <w:pPr>
        <w:ind w:left="5040" w:hanging="360"/>
      </w:pPr>
      <w:rPr>
        <w:rFonts w:ascii="Symbol" w:hAnsi="Symbol" w:hint="default"/>
      </w:rPr>
    </w:lvl>
    <w:lvl w:ilvl="7" w:tplc="6D7247B8">
      <w:start w:val="1"/>
      <w:numFmt w:val="bullet"/>
      <w:lvlText w:val="o"/>
      <w:lvlJc w:val="left"/>
      <w:pPr>
        <w:ind w:left="5760" w:hanging="360"/>
      </w:pPr>
      <w:rPr>
        <w:rFonts w:ascii="Courier New" w:hAnsi="Courier New" w:hint="default"/>
      </w:rPr>
    </w:lvl>
    <w:lvl w:ilvl="8" w:tplc="BBBEE378">
      <w:start w:val="1"/>
      <w:numFmt w:val="bullet"/>
      <w:lvlText w:val=""/>
      <w:lvlJc w:val="left"/>
      <w:pPr>
        <w:ind w:left="6480" w:hanging="360"/>
      </w:pPr>
      <w:rPr>
        <w:rFonts w:ascii="Wingdings" w:hAnsi="Wingdings" w:hint="default"/>
      </w:rPr>
    </w:lvl>
  </w:abstractNum>
  <w:abstractNum w:abstractNumId="27" w15:restartNumberingAfterBreak="0">
    <w:nsid w:val="49FF7993"/>
    <w:multiLevelType w:val="hybridMultilevel"/>
    <w:tmpl w:val="84F402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EF716BE"/>
    <w:multiLevelType w:val="hybridMultilevel"/>
    <w:tmpl w:val="53D810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18175E"/>
    <w:multiLevelType w:val="hybridMultilevel"/>
    <w:tmpl w:val="40460F00"/>
    <w:lvl w:ilvl="0" w:tplc="ED5C6388">
      <w:start w:val="1"/>
      <w:numFmt w:val="bullet"/>
      <w:lvlText w:val="·"/>
      <w:lvlJc w:val="left"/>
      <w:pPr>
        <w:ind w:left="360" w:hanging="360"/>
      </w:pPr>
      <w:rPr>
        <w:rFonts w:ascii="Symbol" w:hAnsi="Symbol" w:hint="default"/>
      </w:rPr>
    </w:lvl>
    <w:lvl w:ilvl="1" w:tplc="DD78053A">
      <w:start w:val="1"/>
      <w:numFmt w:val="bullet"/>
      <w:lvlText w:val="o"/>
      <w:lvlJc w:val="left"/>
      <w:pPr>
        <w:ind w:left="1080" w:hanging="360"/>
      </w:pPr>
      <w:rPr>
        <w:rFonts w:ascii="Courier New" w:hAnsi="Courier New" w:hint="default"/>
      </w:rPr>
    </w:lvl>
    <w:lvl w:ilvl="2" w:tplc="E71A7FFE">
      <w:start w:val="1"/>
      <w:numFmt w:val="bullet"/>
      <w:lvlText w:val=""/>
      <w:lvlJc w:val="left"/>
      <w:pPr>
        <w:ind w:left="1800" w:hanging="360"/>
      </w:pPr>
      <w:rPr>
        <w:rFonts w:ascii="Wingdings" w:hAnsi="Wingdings" w:hint="default"/>
      </w:rPr>
    </w:lvl>
    <w:lvl w:ilvl="3" w:tplc="CF2C4942">
      <w:start w:val="1"/>
      <w:numFmt w:val="bullet"/>
      <w:lvlText w:val=""/>
      <w:lvlJc w:val="left"/>
      <w:pPr>
        <w:ind w:left="2520" w:hanging="360"/>
      </w:pPr>
      <w:rPr>
        <w:rFonts w:ascii="Symbol" w:hAnsi="Symbol" w:hint="default"/>
      </w:rPr>
    </w:lvl>
    <w:lvl w:ilvl="4" w:tplc="ED58F0CA">
      <w:start w:val="1"/>
      <w:numFmt w:val="bullet"/>
      <w:lvlText w:val="o"/>
      <w:lvlJc w:val="left"/>
      <w:pPr>
        <w:ind w:left="3240" w:hanging="360"/>
      </w:pPr>
      <w:rPr>
        <w:rFonts w:ascii="Courier New" w:hAnsi="Courier New" w:hint="default"/>
      </w:rPr>
    </w:lvl>
    <w:lvl w:ilvl="5" w:tplc="2122721E">
      <w:start w:val="1"/>
      <w:numFmt w:val="bullet"/>
      <w:lvlText w:val=""/>
      <w:lvlJc w:val="left"/>
      <w:pPr>
        <w:ind w:left="3960" w:hanging="360"/>
      </w:pPr>
      <w:rPr>
        <w:rFonts w:ascii="Wingdings" w:hAnsi="Wingdings" w:hint="default"/>
      </w:rPr>
    </w:lvl>
    <w:lvl w:ilvl="6" w:tplc="6A2C7436">
      <w:start w:val="1"/>
      <w:numFmt w:val="bullet"/>
      <w:lvlText w:val=""/>
      <w:lvlJc w:val="left"/>
      <w:pPr>
        <w:ind w:left="4680" w:hanging="360"/>
      </w:pPr>
      <w:rPr>
        <w:rFonts w:ascii="Symbol" w:hAnsi="Symbol" w:hint="default"/>
      </w:rPr>
    </w:lvl>
    <w:lvl w:ilvl="7" w:tplc="DCFA07FA">
      <w:start w:val="1"/>
      <w:numFmt w:val="bullet"/>
      <w:lvlText w:val="o"/>
      <w:lvlJc w:val="left"/>
      <w:pPr>
        <w:ind w:left="5400" w:hanging="360"/>
      </w:pPr>
      <w:rPr>
        <w:rFonts w:ascii="Courier New" w:hAnsi="Courier New" w:hint="default"/>
      </w:rPr>
    </w:lvl>
    <w:lvl w:ilvl="8" w:tplc="7548DE08">
      <w:start w:val="1"/>
      <w:numFmt w:val="bullet"/>
      <w:lvlText w:val=""/>
      <w:lvlJc w:val="left"/>
      <w:pPr>
        <w:ind w:left="6120" w:hanging="360"/>
      </w:pPr>
      <w:rPr>
        <w:rFonts w:ascii="Wingdings" w:hAnsi="Wingdings" w:hint="default"/>
      </w:rPr>
    </w:lvl>
  </w:abstractNum>
  <w:abstractNum w:abstractNumId="30" w15:restartNumberingAfterBreak="0">
    <w:nsid w:val="5036601E"/>
    <w:multiLevelType w:val="hybridMultilevel"/>
    <w:tmpl w:val="37EE0F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3215E9C"/>
    <w:multiLevelType w:val="hybridMultilevel"/>
    <w:tmpl w:val="BF6073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DD17043"/>
    <w:multiLevelType w:val="hybridMultilevel"/>
    <w:tmpl w:val="FE5A6E4E"/>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3" w15:restartNumberingAfterBreak="0">
    <w:nsid w:val="60BD7E71"/>
    <w:multiLevelType w:val="hybridMultilevel"/>
    <w:tmpl w:val="0F86F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0F74210"/>
    <w:multiLevelType w:val="hybridMultilevel"/>
    <w:tmpl w:val="4BC2D4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3DD6146"/>
    <w:multiLevelType w:val="hybridMultilevel"/>
    <w:tmpl w:val="1E5C1EF8"/>
    <w:lvl w:ilvl="0" w:tplc="54F24D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7E0D7C"/>
    <w:multiLevelType w:val="hybridMultilevel"/>
    <w:tmpl w:val="FFFFFFFF"/>
    <w:lvl w:ilvl="0" w:tplc="2432075A">
      <w:start w:val="1"/>
      <w:numFmt w:val="bullet"/>
      <w:lvlText w:val=""/>
      <w:lvlJc w:val="left"/>
      <w:pPr>
        <w:ind w:left="360" w:hanging="360"/>
      </w:pPr>
      <w:rPr>
        <w:rFonts w:ascii="Symbol" w:hAnsi="Symbol" w:hint="default"/>
      </w:rPr>
    </w:lvl>
    <w:lvl w:ilvl="1" w:tplc="6F6AC864">
      <w:start w:val="1"/>
      <w:numFmt w:val="bullet"/>
      <w:lvlText w:val="o"/>
      <w:lvlJc w:val="left"/>
      <w:pPr>
        <w:ind w:left="1080" w:hanging="360"/>
      </w:pPr>
      <w:rPr>
        <w:rFonts w:ascii="Courier New" w:hAnsi="Courier New" w:hint="default"/>
      </w:rPr>
    </w:lvl>
    <w:lvl w:ilvl="2" w:tplc="25907EB6">
      <w:start w:val="1"/>
      <w:numFmt w:val="bullet"/>
      <w:lvlText w:val=""/>
      <w:lvlJc w:val="left"/>
      <w:pPr>
        <w:ind w:left="1800" w:hanging="360"/>
      </w:pPr>
      <w:rPr>
        <w:rFonts w:ascii="Wingdings" w:hAnsi="Wingdings" w:hint="default"/>
      </w:rPr>
    </w:lvl>
    <w:lvl w:ilvl="3" w:tplc="9E6C39CE">
      <w:start w:val="1"/>
      <w:numFmt w:val="bullet"/>
      <w:lvlText w:val=""/>
      <w:lvlJc w:val="left"/>
      <w:pPr>
        <w:ind w:left="2520" w:hanging="360"/>
      </w:pPr>
      <w:rPr>
        <w:rFonts w:ascii="Symbol" w:hAnsi="Symbol" w:hint="default"/>
      </w:rPr>
    </w:lvl>
    <w:lvl w:ilvl="4" w:tplc="FE2EBFD8">
      <w:start w:val="1"/>
      <w:numFmt w:val="bullet"/>
      <w:lvlText w:val="o"/>
      <w:lvlJc w:val="left"/>
      <w:pPr>
        <w:ind w:left="3240" w:hanging="360"/>
      </w:pPr>
      <w:rPr>
        <w:rFonts w:ascii="Courier New" w:hAnsi="Courier New" w:hint="default"/>
      </w:rPr>
    </w:lvl>
    <w:lvl w:ilvl="5" w:tplc="570830CE">
      <w:start w:val="1"/>
      <w:numFmt w:val="bullet"/>
      <w:lvlText w:val=""/>
      <w:lvlJc w:val="left"/>
      <w:pPr>
        <w:ind w:left="3960" w:hanging="360"/>
      </w:pPr>
      <w:rPr>
        <w:rFonts w:ascii="Wingdings" w:hAnsi="Wingdings" w:hint="default"/>
      </w:rPr>
    </w:lvl>
    <w:lvl w:ilvl="6" w:tplc="B8343728">
      <w:start w:val="1"/>
      <w:numFmt w:val="bullet"/>
      <w:lvlText w:val=""/>
      <w:lvlJc w:val="left"/>
      <w:pPr>
        <w:ind w:left="4680" w:hanging="360"/>
      </w:pPr>
      <w:rPr>
        <w:rFonts w:ascii="Symbol" w:hAnsi="Symbol" w:hint="default"/>
      </w:rPr>
    </w:lvl>
    <w:lvl w:ilvl="7" w:tplc="43D4A76A">
      <w:start w:val="1"/>
      <w:numFmt w:val="bullet"/>
      <w:lvlText w:val="o"/>
      <w:lvlJc w:val="left"/>
      <w:pPr>
        <w:ind w:left="5400" w:hanging="360"/>
      </w:pPr>
      <w:rPr>
        <w:rFonts w:ascii="Courier New" w:hAnsi="Courier New" w:hint="default"/>
      </w:rPr>
    </w:lvl>
    <w:lvl w:ilvl="8" w:tplc="3662BC66">
      <w:start w:val="1"/>
      <w:numFmt w:val="bullet"/>
      <w:lvlText w:val=""/>
      <w:lvlJc w:val="left"/>
      <w:pPr>
        <w:ind w:left="6120" w:hanging="360"/>
      </w:pPr>
      <w:rPr>
        <w:rFonts w:ascii="Wingdings" w:hAnsi="Wingdings" w:hint="default"/>
      </w:rPr>
    </w:lvl>
  </w:abstractNum>
  <w:abstractNum w:abstractNumId="37" w15:restartNumberingAfterBreak="0">
    <w:nsid w:val="69E36542"/>
    <w:multiLevelType w:val="hybridMultilevel"/>
    <w:tmpl w:val="B42EE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904197"/>
    <w:multiLevelType w:val="hybridMultilevel"/>
    <w:tmpl w:val="0D446AE0"/>
    <w:lvl w:ilvl="0" w:tplc="69ECD8F8">
      <w:start w:val="1"/>
      <w:numFmt w:val="bullet"/>
      <w:lvlText w:val=""/>
      <w:lvlJc w:val="left"/>
      <w:pPr>
        <w:ind w:left="360" w:hanging="360"/>
      </w:pPr>
      <w:rPr>
        <w:rFonts w:ascii="Symbol" w:hAnsi="Symbol" w:hint="default"/>
      </w:rPr>
    </w:lvl>
    <w:lvl w:ilvl="1" w:tplc="51827D76">
      <w:start w:val="1"/>
      <w:numFmt w:val="bullet"/>
      <w:lvlText w:val="o"/>
      <w:lvlJc w:val="left"/>
      <w:pPr>
        <w:ind w:left="1080" w:hanging="360"/>
      </w:pPr>
      <w:rPr>
        <w:rFonts w:ascii="Courier New" w:hAnsi="Courier New" w:hint="default"/>
      </w:rPr>
    </w:lvl>
    <w:lvl w:ilvl="2" w:tplc="8508014A">
      <w:start w:val="1"/>
      <w:numFmt w:val="bullet"/>
      <w:lvlText w:val=""/>
      <w:lvlJc w:val="left"/>
      <w:pPr>
        <w:ind w:left="1800" w:hanging="360"/>
      </w:pPr>
      <w:rPr>
        <w:rFonts w:ascii="Wingdings" w:hAnsi="Wingdings" w:hint="default"/>
      </w:rPr>
    </w:lvl>
    <w:lvl w:ilvl="3" w:tplc="E8D6DA12">
      <w:start w:val="1"/>
      <w:numFmt w:val="bullet"/>
      <w:lvlText w:val=""/>
      <w:lvlJc w:val="left"/>
      <w:pPr>
        <w:ind w:left="2520" w:hanging="360"/>
      </w:pPr>
      <w:rPr>
        <w:rFonts w:ascii="Symbol" w:hAnsi="Symbol" w:hint="default"/>
      </w:rPr>
    </w:lvl>
    <w:lvl w:ilvl="4" w:tplc="9BF48E02">
      <w:start w:val="1"/>
      <w:numFmt w:val="bullet"/>
      <w:lvlText w:val="o"/>
      <w:lvlJc w:val="left"/>
      <w:pPr>
        <w:ind w:left="3240" w:hanging="360"/>
      </w:pPr>
      <w:rPr>
        <w:rFonts w:ascii="Courier New" w:hAnsi="Courier New" w:hint="default"/>
      </w:rPr>
    </w:lvl>
    <w:lvl w:ilvl="5" w:tplc="64407CF8">
      <w:start w:val="1"/>
      <w:numFmt w:val="bullet"/>
      <w:lvlText w:val=""/>
      <w:lvlJc w:val="left"/>
      <w:pPr>
        <w:ind w:left="3960" w:hanging="360"/>
      </w:pPr>
      <w:rPr>
        <w:rFonts w:ascii="Wingdings" w:hAnsi="Wingdings" w:hint="default"/>
      </w:rPr>
    </w:lvl>
    <w:lvl w:ilvl="6" w:tplc="9F724534">
      <w:start w:val="1"/>
      <w:numFmt w:val="bullet"/>
      <w:lvlText w:val=""/>
      <w:lvlJc w:val="left"/>
      <w:pPr>
        <w:ind w:left="4680" w:hanging="360"/>
      </w:pPr>
      <w:rPr>
        <w:rFonts w:ascii="Symbol" w:hAnsi="Symbol" w:hint="default"/>
      </w:rPr>
    </w:lvl>
    <w:lvl w:ilvl="7" w:tplc="36B05FC6">
      <w:start w:val="1"/>
      <w:numFmt w:val="bullet"/>
      <w:lvlText w:val="o"/>
      <w:lvlJc w:val="left"/>
      <w:pPr>
        <w:ind w:left="5400" w:hanging="360"/>
      </w:pPr>
      <w:rPr>
        <w:rFonts w:ascii="Courier New" w:hAnsi="Courier New" w:hint="default"/>
      </w:rPr>
    </w:lvl>
    <w:lvl w:ilvl="8" w:tplc="B20C0D02">
      <w:start w:val="1"/>
      <w:numFmt w:val="bullet"/>
      <w:lvlText w:val=""/>
      <w:lvlJc w:val="left"/>
      <w:pPr>
        <w:ind w:left="6120" w:hanging="360"/>
      </w:pPr>
      <w:rPr>
        <w:rFonts w:ascii="Wingdings" w:hAnsi="Wingdings" w:hint="default"/>
      </w:rPr>
    </w:lvl>
  </w:abstractNum>
  <w:abstractNum w:abstractNumId="39" w15:restartNumberingAfterBreak="0">
    <w:nsid w:val="6C9F57E6"/>
    <w:multiLevelType w:val="hybridMultilevel"/>
    <w:tmpl w:val="C518D6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ED66848"/>
    <w:multiLevelType w:val="hybridMultilevel"/>
    <w:tmpl w:val="BFEAF4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F391C21"/>
    <w:multiLevelType w:val="hybridMultilevel"/>
    <w:tmpl w:val="0A48E15E"/>
    <w:lvl w:ilvl="0" w:tplc="26304D3A">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F72130"/>
    <w:multiLevelType w:val="multilevel"/>
    <w:tmpl w:val="B428E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2903C9A"/>
    <w:multiLevelType w:val="hybridMultilevel"/>
    <w:tmpl w:val="36805F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877310"/>
    <w:multiLevelType w:val="hybridMultilevel"/>
    <w:tmpl w:val="DDE40E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8EB24B3"/>
    <w:multiLevelType w:val="hybridMultilevel"/>
    <w:tmpl w:val="2604E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B331426"/>
    <w:multiLevelType w:val="hybridMultilevel"/>
    <w:tmpl w:val="6F5822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D062548"/>
    <w:multiLevelType w:val="hybridMultilevel"/>
    <w:tmpl w:val="F3640A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E025B59"/>
    <w:multiLevelType w:val="hybridMultilevel"/>
    <w:tmpl w:val="FFFFFFFF"/>
    <w:lvl w:ilvl="0" w:tplc="80F807EA">
      <w:start w:val="1"/>
      <w:numFmt w:val="bullet"/>
      <w:lvlText w:val=""/>
      <w:lvlJc w:val="left"/>
      <w:pPr>
        <w:ind w:left="720" w:hanging="360"/>
      </w:pPr>
      <w:rPr>
        <w:rFonts w:ascii="Symbol" w:hAnsi="Symbol" w:hint="default"/>
      </w:rPr>
    </w:lvl>
    <w:lvl w:ilvl="1" w:tplc="1618F30A">
      <w:start w:val="1"/>
      <w:numFmt w:val="bullet"/>
      <w:lvlText w:val="o"/>
      <w:lvlJc w:val="left"/>
      <w:pPr>
        <w:ind w:left="1440" w:hanging="360"/>
      </w:pPr>
      <w:rPr>
        <w:rFonts w:ascii="Courier New" w:hAnsi="Courier New" w:hint="default"/>
      </w:rPr>
    </w:lvl>
    <w:lvl w:ilvl="2" w:tplc="7AAE01C4">
      <w:start w:val="1"/>
      <w:numFmt w:val="bullet"/>
      <w:lvlText w:val=""/>
      <w:lvlJc w:val="left"/>
      <w:pPr>
        <w:ind w:left="2160" w:hanging="360"/>
      </w:pPr>
      <w:rPr>
        <w:rFonts w:ascii="Wingdings" w:hAnsi="Wingdings" w:hint="default"/>
      </w:rPr>
    </w:lvl>
    <w:lvl w:ilvl="3" w:tplc="2EC0C8E6">
      <w:start w:val="1"/>
      <w:numFmt w:val="bullet"/>
      <w:lvlText w:val=""/>
      <w:lvlJc w:val="left"/>
      <w:pPr>
        <w:ind w:left="2880" w:hanging="360"/>
      </w:pPr>
      <w:rPr>
        <w:rFonts w:ascii="Symbol" w:hAnsi="Symbol" w:hint="default"/>
      </w:rPr>
    </w:lvl>
    <w:lvl w:ilvl="4" w:tplc="C466FE5C">
      <w:start w:val="1"/>
      <w:numFmt w:val="bullet"/>
      <w:lvlText w:val="o"/>
      <w:lvlJc w:val="left"/>
      <w:pPr>
        <w:ind w:left="3600" w:hanging="360"/>
      </w:pPr>
      <w:rPr>
        <w:rFonts w:ascii="Courier New" w:hAnsi="Courier New" w:hint="default"/>
      </w:rPr>
    </w:lvl>
    <w:lvl w:ilvl="5" w:tplc="AEFEB0DE">
      <w:start w:val="1"/>
      <w:numFmt w:val="bullet"/>
      <w:lvlText w:val=""/>
      <w:lvlJc w:val="left"/>
      <w:pPr>
        <w:ind w:left="4320" w:hanging="360"/>
      </w:pPr>
      <w:rPr>
        <w:rFonts w:ascii="Wingdings" w:hAnsi="Wingdings" w:hint="default"/>
      </w:rPr>
    </w:lvl>
    <w:lvl w:ilvl="6" w:tplc="DD78F31A">
      <w:start w:val="1"/>
      <w:numFmt w:val="bullet"/>
      <w:lvlText w:val=""/>
      <w:lvlJc w:val="left"/>
      <w:pPr>
        <w:ind w:left="5040" w:hanging="360"/>
      </w:pPr>
      <w:rPr>
        <w:rFonts w:ascii="Symbol" w:hAnsi="Symbol" w:hint="default"/>
      </w:rPr>
    </w:lvl>
    <w:lvl w:ilvl="7" w:tplc="D6B0B0E8">
      <w:start w:val="1"/>
      <w:numFmt w:val="bullet"/>
      <w:lvlText w:val="o"/>
      <w:lvlJc w:val="left"/>
      <w:pPr>
        <w:ind w:left="5760" w:hanging="360"/>
      </w:pPr>
      <w:rPr>
        <w:rFonts w:ascii="Courier New" w:hAnsi="Courier New" w:hint="default"/>
      </w:rPr>
    </w:lvl>
    <w:lvl w:ilvl="8" w:tplc="673E43B2">
      <w:start w:val="1"/>
      <w:numFmt w:val="bullet"/>
      <w:lvlText w:val=""/>
      <w:lvlJc w:val="left"/>
      <w:pPr>
        <w:ind w:left="6480" w:hanging="360"/>
      </w:pPr>
      <w:rPr>
        <w:rFonts w:ascii="Wingdings" w:hAnsi="Wingdings" w:hint="default"/>
      </w:rPr>
    </w:lvl>
  </w:abstractNum>
  <w:abstractNum w:abstractNumId="49" w15:restartNumberingAfterBreak="0">
    <w:nsid w:val="7FEF4D25"/>
    <w:multiLevelType w:val="hybridMultilevel"/>
    <w:tmpl w:val="740EB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29"/>
  </w:num>
  <w:num w:numId="4">
    <w:abstractNumId w:val="15"/>
  </w:num>
  <w:num w:numId="5">
    <w:abstractNumId w:val="26"/>
  </w:num>
  <w:num w:numId="6">
    <w:abstractNumId w:val="5"/>
  </w:num>
  <w:num w:numId="7">
    <w:abstractNumId w:val="12"/>
  </w:num>
  <w:num w:numId="8">
    <w:abstractNumId w:val="36"/>
  </w:num>
  <w:num w:numId="9">
    <w:abstractNumId w:val="1"/>
  </w:num>
  <w:num w:numId="10">
    <w:abstractNumId w:val="48"/>
  </w:num>
  <w:num w:numId="11">
    <w:abstractNumId w:val="17"/>
  </w:num>
  <w:num w:numId="12">
    <w:abstractNumId w:val="43"/>
  </w:num>
  <w:num w:numId="13">
    <w:abstractNumId w:val="18"/>
  </w:num>
  <w:num w:numId="14">
    <w:abstractNumId w:val="49"/>
  </w:num>
  <w:num w:numId="15">
    <w:abstractNumId w:val="7"/>
  </w:num>
  <w:num w:numId="16">
    <w:abstractNumId w:val="44"/>
  </w:num>
  <w:num w:numId="17">
    <w:abstractNumId w:val="30"/>
  </w:num>
  <w:num w:numId="18">
    <w:abstractNumId w:val="27"/>
  </w:num>
  <w:num w:numId="19">
    <w:abstractNumId w:val="40"/>
  </w:num>
  <w:num w:numId="20">
    <w:abstractNumId w:val="20"/>
  </w:num>
  <w:num w:numId="21">
    <w:abstractNumId w:val="37"/>
  </w:num>
  <w:num w:numId="22">
    <w:abstractNumId w:val="3"/>
  </w:num>
  <w:num w:numId="23">
    <w:abstractNumId w:val="0"/>
  </w:num>
  <w:num w:numId="24">
    <w:abstractNumId w:val="14"/>
  </w:num>
  <w:num w:numId="25">
    <w:abstractNumId w:val="16"/>
  </w:num>
  <w:num w:numId="26">
    <w:abstractNumId w:val="4"/>
  </w:num>
  <w:num w:numId="27">
    <w:abstractNumId w:val="35"/>
  </w:num>
  <w:num w:numId="28">
    <w:abstractNumId w:val="25"/>
  </w:num>
  <w:num w:numId="29">
    <w:abstractNumId w:val="11"/>
  </w:num>
  <w:num w:numId="30">
    <w:abstractNumId w:val="41"/>
  </w:num>
  <w:num w:numId="31">
    <w:abstractNumId w:val="34"/>
  </w:num>
  <w:num w:numId="32">
    <w:abstractNumId w:val="31"/>
  </w:num>
  <w:num w:numId="33">
    <w:abstractNumId w:val="45"/>
  </w:num>
  <w:num w:numId="34">
    <w:abstractNumId w:val="32"/>
  </w:num>
  <w:num w:numId="35">
    <w:abstractNumId w:val="9"/>
  </w:num>
  <w:num w:numId="36">
    <w:abstractNumId w:val="42"/>
  </w:num>
  <w:num w:numId="37">
    <w:abstractNumId w:val="46"/>
  </w:num>
  <w:num w:numId="38">
    <w:abstractNumId w:val="24"/>
  </w:num>
  <w:num w:numId="39">
    <w:abstractNumId w:val="33"/>
  </w:num>
  <w:num w:numId="40">
    <w:abstractNumId w:val="28"/>
  </w:num>
  <w:num w:numId="41">
    <w:abstractNumId w:val="39"/>
  </w:num>
  <w:num w:numId="42">
    <w:abstractNumId w:val="10"/>
  </w:num>
  <w:num w:numId="43">
    <w:abstractNumId w:val="8"/>
  </w:num>
  <w:num w:numId="44">
    <w:abstractNumId w:val="23"/>
  </w:num>
  <w:num w:numId="45">
    <w:abstractNumId w:val="13"/>
  </w:num>
  <w:num w:numId="46">
    <w:abstractNumId w:val="47"/>
  </w:num>
  <w:num w:numId="47">
    <w:abstractNumId w:val="22"/>
  </w:num>
  <w:num w:numId="48">
    <w:abstractNumId w:val="6"/>
  </w:num>
  <w:num w:numId="49">
    <w:abstractNumId w:val="2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F3"/>
    <w:rsid w:val="00000464"/>
    <w:rsid w:val="00000B6F"/>
    <w:rsid w:val="00001003"/>
    <w:rsid w:val="00001D6D"/>
    <w:rsid w:val="00003E14"/>
    <w:rsid w:val="000069BE"/>
    <w:rsid w:val="00013C7A"/>
    <w:rsid w:val="000164C3"/>
    <w:rsid w:val="00021343"/>
    <w:rsid w:val="000235D6"/>
    <w:rsid w:val="00023B88"/>
    <w:rsid w:val="00023E67"/>
    <w:rsid w:val="0002651A"/>
    <w:rsid w:val="000275E8"/>
    <w:rsid w:val="000310E6"/>
    <w:rsid w:val="00031A2A"/>
    <w:rsid w:val="00034088"/>
    <w:rsid w:val="00036AED"/>
    <w:rsid w:val="00036E14"/>
    <w:rsid w:val="000411A3"/>
    <w:rsid w:val="000413B8"/>
    <w:rsid w:val="00042B4F"/>
    <w:rsid w:val="000441C8"/>
    <w:rsid w:val="00046018"/>
    <w:rsid w:val="00046AB2"/>
    <w:rsid w:val="00047983"/>
    <w:rsid w:val="00052AF2"/>
    <w:rsid w:val="00052C4F"/>
    <w:rsid w:val="00053D47"/>
    <w:rsid w:val="0005482E"/>
    <w:rsid w:val="00056942"/>
    <w:rsid w:val="0006211E"/>
    <w:rsid w:val="00063722"/>
    <w:rsid w:val="000637CB"/>
    <w:rsid w:val="000658E2"/>
    <w:rsid w:val="00071C1C"/>
    <w:rsid w:val="00077C6C"/>
    <w:rsid w:val="00077E4E"/>
    <w:rsid w:val="00082416"/>
    <w:rsid w:val="00082476"/>
    <w:rsid w:val="000825DA"/>
    <w:rsid w:val="0008329D"/>
    <w:rsid w:val="000839AB"/>
    <w:rsid w:val="00085134"/>
    <w:rsid w:val="00085F97"/>
    <w:rsid w:val="00092F03"/>
    <w:rsid w:val="00095ABC"/>
    <w:rsid w:val="00096B22"/>
    <w:rsid w:val="000A0119"/>
    <w:rsid w:val="000A2BDC"/>
    <w:rsid w:val="000A3030"/>
    <w:rsid w:val="000A3720"/>
    <w:rsid w:val="000A37AA"/>
    <w:rsid w:val="000B0F39"/>
    <w:rsid w:val="000B27B2"/>
    <w:rsid w:val="000C1D8A"/>
    <w:rsid w:val="000C7E82"/>
    <w:rsid w:val="000D3AA8"/>
    <w:rsid w:val="000D4ADC"/>
    <w:rsid w:val="000D5A68"/>
    <w:rsid w:val="000E1F25"/>
    <w:rsid w:val="000E4482"/>
    <w:rsid w:val="000E5E18"/>
    <w:rsid w:val="000F07C1"/>
    <w:rsid w:val="000F2B4F"/>
    <w:rsid w:val="000F2FCA"/>
    <w:rsid w:val="000F5AF1"/>
    <w:rsid w:val="000F6660"/>
    <w:rsid w:val="000F6A43"/>
    <w:rsid w:val="00100664"/>
    <w:rsid w:val="001022CC"/>
    <w:rsid w:val="00104479"/>
    <w:rsid w:val="00104C83"/>
    <w:rsid w:val="0010512C"/>
    <w:rsid w:val="0010604D"/>
    <w:rsid w:val="00107DFD"/>
    <w:rsid w:val="001105D8"/>
    <w:rsid w:val="00113610"/>
    <w:rsid w:val="001205E4"/>
    <w:rsid w:val="00121539"/>
    <w:rsid w:val="001223C1"/>
    <w:rsid w:val="00123C55"/>
    <w:rsid w:val="0012484E"/>
    <w:rsid w:val="00126EDD"/>
    <w:rsid w:val="00131F2B"/>
    <w:rsid w:val="0013320F"/>
    <w:rsid w:val="00135E2D"/>
    <w:rsid w:val="00136B64"/>
    <w:rsid w:val="00137117"/>
    <w:rsid w:val="001411C2"/>
    <w:rsid w:val="00141A66"/>
    <w:rsid w:val="00143A91"/>
    <w:rsid w:val="00144504"/>
    <w:rsid w:val="00146F03"/>
    <w:rsid w:val="00151515"/>
    <w:rsid w:val="001535A9"/>
    <w:rsid w:val="00153922"/>
    <w:rsid w:val="001544BB"/>
    <w:rsid w:val="001548D5"/>
    <w:rsid w:val="00156E78"/>
    <w:rsid w:val="001601CD"/>
    <w:rsid w:val="00162C24"/>
    <w:rsid w:val="0016350D"/>
    <w:rsid w:val="001664B7"/>
    <w:rsid w:val="001667B1"/>
    <w:rsid w:val="00166B62"/>
    <w:rsid w:val="00166E73"/>
    <w:rsid w:val="00167568"/>
    <w:rsid w:val="001706F0"/>
    <w:rsid w:val="00171F0F"/>
    <w:rsid w:val="001742CF"/>
    <w:rsid w:val="0018057A"/>
    <w:rsid w:val="001813DC"/>
    <w:rsid w:val="00183A45"/>
    <w:rsid w:val="0018417A"/>
    <w:rsid w:val="00184486"/>
    <w:rsid w:val="00184B42"/>
    <w:rsid w:val="00186BD8"/>
    <w:rsid w:val="00186C32"/>
    <w:rsid w:val="00191C9A"/>
    <w:rsid w:val="00194783"/>
    <w:rsid w:val="00194EB5"/>
    <w:rsid w:val="0019515C"/>
    <w:rsid w:val="00195FA8"/>
    <w:rsid w:val="001A04CC"/>
    <w:rsid w:val="001A0E85"/>
    <w:rsid w:val="001A258E"/>
    <w:rsid w:val="001A7D0D"/>
    <w:rsid w:val="001B301A"/>
    <w:rsid w:val="001B61E8"/>
    <w:rsid w:val="001B6255"/>
    <w:rsid w:val="001B73B5"/>
    <w:rsid w:val="001B75AA"/>
    <w:rsid w:val="001C0CFC"/>
    <w:rsid w:val="001C37B4"/>
    <w:rsid w:val="001C54E9"/>
    <w:rsid w:val="001D033C"/>
    <w:rsid w:val="001D28C9"/>
    <w:rsid w:val="001D2E04"/>
    <w:rsid w:val="001D3554"/>
    <w:rsid w:val="001D3574"/>
    <w:rsid w:val="001E06B3"/>
    <w:rsid w:val="001E0CB4"/>
    <w:rsid w:val="001E2678"/>
    <w:rsid w:val="001E26CA"/>
    <w:rsid w:val="001E3326"/>
    <w:rsid w:val="001E343D"/>
    <w:rsid w:val="001E3D06"/>
    <w:rsid w:val="001E6347"/>
    <w:rsid w:val="001E6CB6"/>
    <w:rsid w:val="001F129E"/>
    <w:rsid w:val="001F5CAD"/>
    <w:rsid w:val="001F6AEF"/>
    <w:rsid w:val="00201BA5"/>
    <w:rsid w:val="00202BE1"/>
    <w:rsid w:val="002036B9"/>
    <w:rsid w:val="00206C2B"/>
    <w:rsid w:val="00212254"/>
    <w:rsid w:val="002128C3"/>
    <w:rsid w:val="00216FBE"/>
    <w:rsid w:val="0022047A"/>
    <w:rsid w:val="00222455"/>
    <w:rsid w:val="002230BF"/>
    <w:rsid w:val="00225BE4"/>
    <w:rsid w:val="00225CEF"/>
    <w:rsid w:val="002307A4"/>
    <w:rsid w:val="002347FD"/>
    <w:rsid w:val="00237753"/>
    <w:rsid w:val="00243F5F"/>
    <w:rsid w:val="00244A1F"/>
    <w:rsid w:val="00244C4C"/>
    <w:rsid w:val="00247292"/>
    <w:rsid w:val="002501C5"/>
    <w:rsid w:val="00251F0B"/>
    <w:rsid w:val="00252F5C"/>
    <w:rsid w:val="0025607B"/>
    <w:rsid w:val="002572A1"/>
    <w:rsid w:val="00263013"/>
    <w:rsid w:val="00263602"/>
    <w:rsid w:val="00263D7C"/>
    <w:rsid w:val="00272193"/>
    <w:rsid w:val="00273A7F"/>
    <w:rsid w:val="00276583"/>
    <w:rsid w:val="002768C8"/>
    <w:rsid w:val="00280CBB"/>
    <w:rsid w:val="00281D5C"/>
    <w:rsid w:val="00282223"/>
    <w:rsid w:val="0028237C"/>
    <w:rsid w:val="00282CF1"/>
    <w:rsid w:val="0028461D"/>
    <w:rsid w:val="002863BA"/>
    <w:rsid w:val="002877E8"/>
    <w:rsid w:val="00287BA4"/>
    <w:rsid w:val="00290603"/>
    <w:rsid w:val="00291532"/>
    <w:rsid w:val="00292D70"/>
    <w:rsid w:val="0029596F"/>
    <w:rsid w:val="00296D0D"/>
    <w:rsid w:val="002A0007"/>
    <w:rsid w:val="002A3C36"/>
    <w:rsid w:val="002A43A8"/>
    <w:rsid w:val="002A6981"/>
    <w:rsid w:val="002B1514"/>
    <w:rsid w:val="002B2E0B"/>
    <w:rsid w:val="002B3A50"/>
    <w:rsid w:val="002B44C7"/>
    <w:rsid w:val="002B6D9F"/>
    <w:rsid w:val="002C00FA"/>
    <w:rsid w:val="002C08FD"/>
    <w:rsid w:val="002C3F24"/>
    <w:rsid w:val="002C5941"/>
    <w:rsid w:val="002D0B1A"/>
    <w:rsid w:val="002D1957"/>
    <w:rsid w:val="002D19AF"/>
    <w:rsid w:val="002D1E90"/>
    <w:rsid w:val="002D263E"/>
    <w:rsid w:val="002D2F0B"/>
    <w:rsid w:val="002D30B7"/>
    <w:rsid w:val="002D5C08"/>
    <w:rsid w:val="002D5FF1"/>
    <w:rsid w:val="002E0CB5"/>
    <w:rsid w:val="002E2A76"/>
    <w:rsid w:val="002E55B2"/>
    <w:rsid w:val="002E5615"/>
    <w:rsid w:val="002E612B"/>
    <w:rsid w:val="002E62FB"/>
    <w:rsid w:val="002E6FC7"/>
    <w:rsid w:val="002E6FF6"/>
    <w:rsid w:val="002E7ABA"/>
    <w:rsid w:val="002F077B"/>
    <w:rsid w:val="002F44C3"/>
    <w:rsid w:val="002F5DB0"/>
    <w:rsid w:val="002F63A4"/>
    <w:rsid w:val="002F7188"/>
    <w:rsid w:val="003021A7"/>
    <w:rsid w:val="00302825"/>
    <w:rsid w:val="00304398"/>
    <w:rsid w:val="00304EE4"/>
    <w:rsid w:val="00305A23"/>
    <w:rsid w:val="00310054"/>
    <w:rsid w:val="00316518"/>
    <w:rsid w:val="003173C7"/>
    <w:rsid w:val="003174FB"/>
    <w:rsid w:val="00317F1F"/>
    <w:rsid w:val="003202AF"/>
    <w:rsid w:val="00322181"/>
    <w:rsid w:val="00324CFE"/>
    <w:rsid w:val="00325F9F"/>
    <w:rsid w:val="00326218"/>
    <w:rsid w:val="003311E0"/>
    <w:rsid w:val="00335CFE"/>
    <w:rsid w:val="00340F73"/>
    <w:rsid w:val="00343812"/>
    <w:rsid w:val="003452D0"/>
    <w:rsid w:val="00345B6A"/>
    <w:rsid w:val="00351EE0"/>
    <w:rsid w:val="003524B0"/>
    <w:rsid w:val="00353CF4"/>
    <w:rsid w:val="003559CD"/>
    <w:rsid w:val="0035671C"/>
    <w:rsid w:val="00356B8C"/>
    <w:rsid w:val="003609CC"/>
    <w:rsid w:val="00360B42"/>
    <w:rsid w:val="0036188D"/>
    <w:rsid w:val="0036333D"/>
    <w:rsid w:val="0036413B"/>
    <w:rsid w:val="00367EB7"/>
    <w:rsid w:val="0037006C"/>
    <w:rsid w:val="0037073B"/>
    <w:rsid w:val="00370C8F"/>
    <w:rsid w:val="00371638"/>
    <w:rsid w:val="00371B2D"/>
    <w:rsid w:val="003735DF"/>
    <w:rsid w:val="00374222"/>
    <w:rsid w:val="00374BA3"/>
    <w:rsid w:val="0037588C"/>
    <w:rsid w:val="00376590"/>
    <w:rsid w:val="00381E4C"/>
    <w:rsid w:val="0038350C"/>
    <w:rsid w:val="003841D8"/>
    <w:rsid w:val="003850F7"/>
    <w:rsid w:val="00385C7E"/>
    <w:rsid w:val="00387682"/>
    <w:rsid w:val="003919DB"/>
    <w:rsid w:val="00392615"/>
    <w:rsid w:val="00393860"/>
    <w:rsid w:val="003944D4"/>
    <w:rsid w:val="00394DCB"/>
    <w:rsid w:val="003957C2"/>
    <w:rsid w:val="003A02B0"/>
    <w:rsid w:val="003A6ABB"/>
    <w:rsid w:val="003B1A1E"/>
    <w:rsid w:val="003B2CA8"/>
    <w:rsid w:val="003B4909"/>
    <w:rsid w:val="003B52B2"/>
    <w:rsid w:val="003B6167"/>
    <w:rsid w:val="003B6778"/>
    <w:rsid w:val="003C24E5"/>
    <w:rsid w:val="003C43B1"/>
    <w:rsid w:val="003C45CC"/>
    <w:rsid w:val="003C502C"/>
    <w:rsid w:val="003C749E"/>
    <w:rsid w:val="003C76A3"/>
    <w:rsid w:val="003C7A73"/>
    <w:rsid w:val="003D1D79"/>
    <w:rsid w:val="003D4148"/>
    <w:rsid w:val="003D57A0"/>
    <w:rsid w:val="003D76BE"/>
    <w:rsid w:val="003E0A34"/>
    <w:rsid w:val="003E0A98"/>
    <w:rsid w:val="003E0E4C"/>
    <w:rsid w:val="003E23B5"/>
    <w:rsid w:val="003E3541"/>
    <w:rsid w:val="003E3CB1"/>
    <w:rsid w:val="003E7286"/>
    <w:rsid w:val="003F20C5"/>
    <w:rsid w:val="003F3DA8"/>
    <w:rsid w:val="003F6295"/>
    <w:rsid w:val="003F659F"/>
    <w:rsid w:val="003F7625"/>
    <w:rsid w:val="00401644"/>
    <w:rsid w:val="00403B8B"/>
    <w:rsid w:val="004043F3"/>
    <w:rsid w:val="00404752"/>
    <w:rsid w:val="00404C1A"/>
    <w:rsid w:val="00412182"/>
    <w:rsid w:val="004122B7"/>
    <w:rsid w:val="00415384"/>
    <w:rsid w:val="00415C46"/>
    <w:rsid w:val="004168E6"/>
    <w:rsid w:val="00417D25"/>
    <w:rsid w:val="00421C93"/>
    <w:rsid w:val="00423018"/>
    <w:rsid w:val="00424573"/>
    <w:rsid w:val="00426758"/>
    <w:rsid w:val="0042738A"/>
    <w:rsid w:val="00427D6F"/>
    <w:rsid w:val="00427F2A"/>
    <w:rsid w:val="004301B3"/>
    <w:rsid w:val="00430CBD"/>
    <w:rsid w:val="00431D48"/>
    <w:rsid w:val="004328CE"/>
    <w:rsid w:val="00434C1D"/>
    <w:rsid w:val="00435B2B"/>
    <w:rsid w:val="0043691A"/>
    <w:rsid w:val="00436CF3"/>
    <w:rsid w:val="004430FD"/>
    <w:rsid w:val="004454CF"/>
    <w:rsid w:val="004466AE"/>
    <w:rsid w:val="00446801"/>
    <w:rsid w:val="004526C8"/>
    <w:rsid w:val="00452DC7"/>
    <w:rsid w:val="004552B7"/>
    <w:rsid w:val="00455CEE"/>
    <w:rsid w:val="00456D28"/>
    <w:rsid w:val="004602DD"/>
    <w:rsid w:val="0046061A"/>
    <w:rsid w:val="00460ACD"/>
    <w:rsid w:val="00462F4E"/>
    <w:rsid w:val="0046360B"/>
    <w:rsid w:val="00464E52"/>
    <w:rsid w:val="004671BC"/>
    <w:rsid w:val="00470C3B"/>
    <w:rsid w:val="004711FD"/>
    <w:rsid w:val="00471978"/>
    <w:rsid w:val="00471E12"/>
    <w:rsid w:val="00472142"/>
    <w:rsid w:val="00473C70"/>
    <w:rsid w:val="00473D85"/>
    <w:rsid w:val="0047708E"/>
    <w:rsid w:val="00477948"/>
    <w:rsid w:val="004821E8"/>
    <w:rsid w:val="00482DB8"/>
    <w:rsid w:val="0048400D"/>
    <w:rsid w:val="00485AF5"/>
    <w:rsid w:val="00485EC6"/>
    <w:rsid w:val="0048679A"/>
    <w:rsid w:val="00487378"/>
    <w:rsid w:val="00490F08"/>
    <w:rsid w:val="004915B2"/>
    <w:rsid w:val="0049161E"/>
    <w:rsid w:val="00493DC4"/>
    <w:rsid w:val="00494FBB"/>
    <w:rsid w:val="00497A9C"/>
    <w:rsid w:val="004A1F8A"/>
    <w:rsid w:val="004A2238"/>
    <w:rsid w:val="004A392D"/>
    <w:rsid w:val="004B1245"/>
    <w:rsid w:val="004B347D"/>
    <w:rsid w:val="004B3A1A"/>
    <w:rsid w:val="004B43C6"/>
    <w:rsid w:val="004B4896"/>
    <w:rsid w:val="004B69F7"/>
    <w:rsid w:val="004C0DC7"/>
    <w:rsid w:val="004D1209"/>
    <w:rsid w:val="004D1F50"/>
    <w:rsid w:val="004D2B43"/>
    <w:rsid w:val="004D30D7"/>
    <w:rsid w:val="004E37F0"/>
    <w:rsid w:val="004F0000"/>
    <w:rsid w:val="004F1B03"/>
    <w:rsid w:val="004F20C3"/>
    <w:rsid w:val="004F23A0"/>
    <w:rsid w:val="004F3833"/>
    <w:rsid w:val="004F4794"/>
    <w:rsid w:val="004F4D10"/>
    <w:rsid w:val="00500A6F"/>
    <w:rsid w:val="00504FD7"/>
    <w:rsid w:val="0050506C"/>
    <w:rsid w:val="00506EF7"/>
    <w:rsid w:val="00507602"/>
    <w:rsid w:val="005076E7"/>
    <w:rsid w:val="005124FD"/>
    <w:rsid w:val="005130D6"/>
    <w:rsid w:val="00514C19"/>
    <w:rsid w:val="005155C9"/>
    <w:rsid w:val="005159C7"/>
    <w:rsid w:val="0051690C"/>
    <w:rsid w:val="005174D4"/>
    <w:rsid w:val="00520752"/>
    <w:rsid w:val="00521DD9"/>
    <w:rsid w:val="00523932"/>
    <w:rsid w:val="0052411D"/>
    <w:rsid w:val="005279D7"/>
    <w:rsid w:val="005279F3"/>
    <w:rsid w:val="00527B44"/>
    <w:rsid w:val="00531C22"/>
    <w:rsid w:val="00533A8A"/>
    <w:rsid w:val="00535F34"/>
    <w:rsid w:val="00536C9E"/>
    <w:rsid w:val="005374A9"/>
    <w:rsid w:val="005404BF"/>
    <w:rsid w:val="00541A3D"/>
    <w:rsid w:val="005461DE"/>
    <w:rsid w:val="00550572"/>
    <w:rsid w:val="00550F20"/>
    <w:rsid w:val="0055220A"/>
    <w:rsid w:val="0055432A"/>
    <w:rsid w:val="005547C3"/>
    <w:rsid w:val="00555741"/>
    <w:rsid w:val="005600DB"/>
    <w:rsid w:val="005718AB"/>
    <w:rsid w:val="005741CA"/>
    <w:rsid w:val="00574C74"/>
    <w:rsid w:val="0057735C"/>
    <w:rsid w:val="00577A44"/>
    <w:rsid w:val="00577D5C"/>
    <w:rsid w:val="00577DD4"/>
    <w:rsid w:val="00577FFA"/>
    <w:rsid w:val="00581AA6"/>
    <w:rsid w:val="00581B00"/>
    <w:rsid w:val="00583E04"/>
    <w:rsid w:val="00586DE0"/>
    <w:rsid w:val="0058726C"/>
    <w:rsid w:val="00591C80"/>
    <w:rsid w:val="00592CA6"/>
    <w:rsid w:val="0059406F"/>
    <w:rsid w:val="0059553C"/>
    <w:rsid w:val="005A043F"/>
    <w:rsid w:val="005A044D"/>
    <w:rsid w:val="005A5145"/>
    <w:rsid w:val="005A5E0E"/>
    <w:rsid w:val="005A6F85"/>
    <w:rsid w:val="005A7F8F"/>
    <w:rsid w:val="005B0A9B"/>
    <w:rsid w:val="005B4D14"/>
    <w:rsid w:val="005B5B2C"/>
    <w:rsid w:val="005C0617"/>
    <w:rsid w:val="005C5328"/>
    <w:rsid w:val="005C76F5"/>
    <w:rsid w:val="005D0D27"/>
    <w:rsid w:val="005D1E18"/>
    <w:rsid w:val="005D78A1"/>
    <w:rsid w:val="005E137A"/>
    <w:rsid w:val="005E22AA"/>
    <w:rsid w:val="005E2376"/>
    <w:rsid w:val="005E2D5E"/>
    <w:rsid w:val="005E4471"/>
    <w:rsid w:val="005E5E5B"/>
    <w:rsid w:val="005F2981"/>
    <w:rsid w:val="005F2DF3"/>
    <w:rsid w:val="005F5C94"/>
    <w:rsid w:val="005F6712"/>
    <w:rsid w:val="0060029D"/>
    <w:rsid w:val="00600BA8"/>
    <w:rsid w:val="00601411"/>
    <w:rsid w:val="00602023"/>
    <w:rsid w:val="0060260A"/>
    <w:rsid w:val="00605B05"/>
    <w:rsid w:val="00614009"/>
    <w:rsid w:val="00614ED0"/>
    <w:rsid w:val="006172F0"/>
    <w:rsid w:val="006212C3"/>
    <w:rsid w:val="0062172F"/>
    <w:rsid w:val="0062180F"/>
    <w:rsid w:val="006223CC"/>
    <w:rsid w:val="006227F2"/>
    <w:rsid w:val="006241C2"/>
    <w:rsid w:val="00624B02"/>
    <w:rsid w:val="00626850"/>
    <w:rsid w:val="006301DD"/>
    <w:rsid w:val="00630551"/>
    <w:rsid w:val="00630C76"/>
    <w:rsid w:val="00630F8E"/>
    <w:rsid w:val="00634852"/>
    <w:rsid w:val="00636A87"/>
    <w:rsid w:val="0063700C"/>
    <w:rsid w:val="006409F0"/>
    <w:rsid w:val="006413F6"/>
    <w:rsid w:val="006437FA"/>
    <w:rsid w:val="006443D6"/>
    <w:rsid w:val="006447AC"/>
    <w:rsid w:val="006466BD"/>
    <w:rsid w:val="00651266"/>
    <w:rsid w:val="00652F3D"/>
    <w:rsid w:val="00653983"/>
    <w:rsid w:val="00656A4D"/>
    <w:rsid w:val="006615F3"/>
    <w:rsid w:val="00661B45"/>
    <w:rsid w:val="0066305F"/>
    <w:rsid w:val="00663E4B"/>
    <w:rsid w:val="00664AA7"/>
    <w:rsid w:val="00667DFA"/>
    <w:rsid w:val="00670094"/>
    <w:rsid w:val="00671C76"/>
    <w:rsid w:val="006726AF"/>
    <w:rsid w:val="006731B3"/>
    <w:rsid w:val="0067353B"/>
    <w:rsid w:val="00676D76"/>
    <w:rsid w:val="006773EE"/>
    <w:rsid w:val="00681060"/>
    <w:rsid w:val="006869E5"/>
    <w:rsid w:val="00687946"/>
    <w:rsid w:val="006902DF"/>
    <w:rsid w:val="00691BEB"/>
    <w:rsid w:val="00693250"/>
    <w:rsid w:val="006948B5"/>
    <w:rsid w:val="00695E04"/>
    <w:rsid w:val="00697283"/>
    <w:rsid w:val="006A2295"/>
    <w:rsid w:val="006A46D3"/>
    <w:rsid w:val="006C149A"/>
    <w:rsid w:val="006C14D5"/>
    <w:rsid w:val="006C3798"/>
    <w:rsid w:val="006C43C8"/>
    <w:rsid w:val="006C554A"/>
    <w:rsid w:val="006C6551"/>
    <w:rsid w:val="006C71F0"/>
    <w:rsid w:val="006C7751"/>
    <w:rsid w:val="006D230F"/>
    <w:rsid w:val="006D3AFD"/>
    <w:rsid w:val="006D44EE"/>
    <w:rsid w:val="006D4D6F"/>
    <w:rsid w:val="006D72AA"/>
    <w:rsid w:val="006D7900"/>
    <w:rsid w:val="006E1B33"/>
    <w:rsid w:val="006E3579"/>
    <w:rsid w:val="006E3901"/>
    <w:rsid w:val="006E3DC6"/>
    <w:rsid w:val="006E5687"/>
    <w:rsid w:val="006F0B7F"/>
    <w:rsid w:val="006F1118"/>
    <w:rsid w:val="006F1CA3"/>
    <w:rsid w:val="006F2951"/>
    <w:rsid w:val="006F3017"/>
    <w:rsid w:val="006F3A6C"/>
    <w:rsid w:val="006F4A80"/>
    <w:rsid w:val="0070096C"/>
    <w:rsid w:val="0070204F"/>
    <w:rsid w:val="00702551"/>
    <w:rsid w:val="0070573C"/>
    <w:rsid w:val="0070FBCB"/>
    <w:rsid w:val="00711DCF"/>
    <w:rsid w:val="00711E66"/>
    <w:rsid w:val="00712073"/>
    <w:rsid w:val="00717FB3"/>
    <w:rsid w:val="007241CB"/>
    <w:rsid w:val="0072447A"/>
    <w:rsid w:val="00727D38"/>
    <w:rsid w:val="00730C89"/>
    <w:rsid w:val="00730CBB"/>
    <w:rsid w:val="007322CA"/>
    <w:rsid w:val="007335B7"/>
    <w:rsid w:val="00733696"/>
    <w:rsid w:val="00735DD3"/>
    <w:rsid w:val="007368D7"/>
    <w:rsid w:val="00741D69"/>
    <w:rsid w:val="00743770"/>
    <w:rsid w:val="00744909"/>
    <w:rsid w:val="00744A99"/>
    <w:rsid w:val="00744CAF"/>
    <w:rsid w:val="007450CD"/>
    <w:rsid w:val="00745BF7"/>
    <w:rsid w:val="00745CA1"/>
    <w:rsid w:val="007463B0"/>
    <w:rsid w:val="007500DB"/>
    <w:rsid w:val="00751787"/>
    <w:rsid w:val="007524C5"/>
    <w:rsid w:val="00753617"/>
    <w:rsid w:val="0075525F"/>
    <w:rsid w:val="00755953"/>
    <w:rsid w:val="007566B7"/>
    <w:rsid w:val="00757044"/>
    <w:rsid w:val="00760F67"/>
    <w:rsid w:val="007647E2"/>
    <w:rsid w:val="00764BF8"/>
    <w:rsid w:val="00765989"/>
    <w:rsid w:val="00766163"/>
    <w:rsid w:val="00767151"/>
    <w:rsid w:val="0076726F"/>
    <w:rsid w:val="007707B1"/>
    <w:rsid w:val="007719E6"/>
    <w:rsid w:val="00773587"/>
    <w:rsid w:val="00774C6F"/>
    <w:rsid w:val="00775D0E"/>
    <w:rsid w:val="007762AA"/>
    <w:rsid w:val="007762AF"/>
    <w:rsid w:val="007766A6"/>
    <w:rsid w:val="00776E8B"/>
    <w:rsid w:val="0077752C"/>
    <w:rsid w:val="0078069D"/>
    <w:rsid w:val="00780BFC"/>
    <w:rsid w:val="0078531A"/>
    <w:rsid w:val="00785B2C"/>
    <w:rsid w:val="00787276"/>
    <w:rsid w:val="00791090"/>
    <w:rsid w:val="007944A0"/>
    <w:rsid w:val="00794C32"/>
    <w:rsid w:val="007977DB"/>
    <w:rsid w:val="007A02EC"/>
    <w:rsid w:val="007A044C"/>
    <w:rsid w:val="007A1D8F"/>
    <w:rsid w:val="007A2439"/>
    <w:rsid w:val="007A281F"/>
    <w:rsid w:val="007A420C"/>
    <w:rsid w:val="007A43E4"/>
    <w:rsid w:val="007A58BF"/>
    <w:rsid w:val="007A6774"/>
    <w:rsid w:val="007A6B6F"/>
    <w:rsid w:val="007A7932"/>
    <w:rsid w:val="007A7F72"/>
    <w:rsid w:val="007B083F"/>
    <w:rsid w:val="007B1385"/>
    <w:rsid w:val="007B298E"/>
    <w:rsid w:val="007B2D33"/>
    <w:rsid w:val="007B3697"/>
    <w:rsid w:val="007B425D"/>
    <w:rsid w:val="007B6F6F"/>
    <w:rsid w:val="007C0951"/>
    <w:rsid w:val="007C0C4D"/>
    <w:rsid w:val="007C24A5"/>
    <w:rsid w:val="007C2854"/>
    <w:rsid w:val="007C2DDB"/>
    <w:rsid w:val="007C64C4"/>
    <w:rsid w:val="007C7465"/>
    <w:rsid w:val="007D297E"/>
    <w:rsid w:val="007D4A61"/>
    <w:rsid w:val="007D5205"/>
    <w:rsid w:val="007D6012"/>
    <w:rsid w:val="007D6DDD"/>
    <w:rsid w:val="007D7541"/>
    <w:rsid w:val="007E02CE"/>
    <w:rsid w:val="007E1A7A"/>
    <w:rsid w:val="007E28F4"/>
    <w:rsid w:val="007E2AD0"/>
    <w:rsid w:val="007E3E5D"/>
    <w:rsid w:val="007E4036"/>
    <w:rsid w:val="007E43A6"/>
    <w:rsid w:val="007E75EF"/>
    <w:rsid w:val="007E77D9"/>
    <w:rsid w:val="007E7B74"/>
    <w:rsid w:val="007F1661"/>
    <w:rsid w:val="007F1A05"/>
    <w:rsid w:val="007F1F96"/>
    <w:rsid w:val="007F2B2C"/>
    <w:rsid w:val="007F2B64"/>
    <w:rsid w:val="007F2DBD"/>
    <w:rsid w:val="007F4C58"/>
    <w:rsid w:val="00802AC7"/>
    <w:rsid w:val="00805309"/>
    <w:rsid w:val="008071DE"/>
    <w:rsid w:val="008121EA"/>
    <w:rsid w:val="008127B3"/>
    <w:rsid w:val="00815208"/>
    <w:rsid w:val="00815820"/>
    <w:rsid w:val="00816D94"/>
    <w:rsid w:val="00817E77"/>
    <w:rsid w:val="00820C11"/>
    <w:rsid w:val="0082119A"/>
    <w:rsid w:val="00821E9D"/>
    <w:rsid w:val="00823D76"/>
    <w:rsid w:val="00823DC4"/>
    <w:rsid w:val="00824A53"/>
    <w:rsid w:val="00824ADA"/>
    <w:rsid w:val="00824BE5"/>
    <w:rsid w:val="00825E1D"/>
    <w:rsid w:val="0082615E"/>
    <w:rsid w:val="00827FB4"/>
    <w:rsid w:val="00831175"/>
    <w:rsid w:val="0083164F"/>
    <w:rsid w:val="008346E9"/>
    <w:rsid w:val="00834C10"/>
    <w:rsid w:val="0083651B"/>
    <w:rsid w:val="008369BE"/>
    <w:rsid w:val="00837211"/>
    <w:rsid w:val="00837479"/>
    <w:rsid w:val="0083781F"/>
    <w:rsid w:val="00837DFF"/>
    <w:rsid w:val="00844345"/>
    <w:rsid w:val="00845C03"/>
    <w:rsid w:val="0085020F"/>
    <w:rsid w:val="00851033"/>
    <w:rsid w:val="008518F5"/>
    <w:rsid w:val="00853F3B"/>
    <w:rsid w:val="00854ADD"/>
    <w:rsid w:val="00855820"/>
    <w:rsid w:val="00863BAF"/>
    <w:rsid w:val="00864C69"/>
    <w:rsid w:val="008719AC"/>
    <w:rsid w:val="00872899"/>
    <w:rsid w:val="00874B03"/>
    <w:rsid w:val="00875140"/>
    <w:rsid w:val="00876D4F"/>
    <w:rsid w:val="00877CAE"/>
    <w:rsid w:val="00880C19"/>
    <w:rsid w:val="00880F9B"/>
    <w:rsid w:val="00881BE7"/>
    <w:rsid w:val="00883395"/>
    <w:rsid w:val="00883B6B"/>
    <w:rsid w:val="00887425"/>
    <w:rsid w:val="00887531"/>
    <w:rsid w:val="00887CC8"/>
    <w:rsid w:val="00890F10"/>
    <w:rsid w:val="00891C36"/>
    <w:rsid w:val="00891FA3"/>
    <w:rsid w:val="00894141"/>
    <w:rsid w:val="0089541A"/>
    <w:rsid w:val="008A01E3"/>
    <w:rsid w:val="008A076E"/>
    <w:rsid w:val="008A5AD0"/>
    <w:rsid w:val="008B1462"/>
    <w:rsid w:val="008B6EDA"/>
    <w:rsid w:val="008B78ED"/>
    <w:rsid w:val="008C0DAC"/>
    <w:rsid w:val="008C2A43"/>
    <w:rsid w:val="008C2D79"/>
    <w:rsid w:val="008C598A"/>
    <w:rsid w:val="008C7028"/>
    <w:rsid w:val="008D2952"/>
    <w:rsid w:val="008D405D"/>
    <w:rsid w:val="008D4CCA"/>
    <w:rsid w:val="008D5E0C"/>
    <w:rsid w:val="008D5E5F"/>
    <w:rsid w:val="008E0759"/>
    <w:rsid w:val="008E460F"/>
    <w:rsid w:val="008E5B93"/>
    <w:rsid w:val="008E7899"/>
    <w:rsid w:val="008E7E21"/>
    <w:rsid w:val="008F121B"/>
    <w:rsid w:val="008F624C"/>
    <w:rsid w:val="008F62B1"/>
    <w:rsid w:val="008F7EBE"/>
    <w:rsid w:val="008F7F9A"/>
    <w:rsid w:val="00900E54"/>
    <w:rsid w:val="009019DD"/>
    <w:rsid w:val="00902B27"/>
    <w:rsid w:val="009039C6"/>
    <w:rsid w:val="00910321"/>
    <w:rsid w:val="00911365"/>
    <w:rsid w:val="00911C83"/>
    <w:rsid w:val="00911C86"/>
    <w:rsid w:val="00913F10"/>
    <w:rsid w:val="0091432E"/>
    <w:rsid w:val="009145B8"/>
    <w:rsid w:val="00914D1B"/>
    <w:rsid w:val="00916BE5"/>
    <w:rsid w:val="009221EF"/>
    <w:rsid w:val="00923320"/>
    <w:rsid w:val="00924565"/>
    <w:rsid w:val="0093037C"/>
    <w:rsid w:val="00930DC7"/>
    <w:rsid w:val="00933FB1"/>
    <w:rsid w:val="00935823"/>
    <w:rsid w:val="00937F72"/>
    <w:rsid w:val="00941815"/>
    <w:rsid w:val="00942506"/>
    <w:rsid w:val="00942608"/>
    <w:rsid w:val="00942749"/>
    <w:rsid w:val="009439FD"/>
    <w:rsid w:val="00943B31"/>
    <w:rsid w:val="00943B3B"/>
    <w:rsid w:val="00944C44"/>
    <w:rsid w:val="00947A16"/>
    <w:rsid w:val="009500CD"/>
    <w:rsid w:val="00950A28"/>
    <w:rsid w:val="009527CD"/>
    <w:rsid w:val="00953B25"/>
    <w:rsid w:val="009556C9"/>
    <w:rsid w:val="00956531"/>
    <w:rsid w:val="00956712"/>
    <w:rsid w:val="00956C26"/>
    <w:rsid w:val="009614D0"/>
    <w:rsid w:val="00961E95"/>
    <w:rsid w:val="009621BC"/>
    <w:rsid w:val="00965367"/>
    <w:rsid w:val="00965ECD"/>
    <w:rsid w:val="00966727"/>
    <w:rsid w:val="00967B26"/>
    <w:rsid w:val="00974261"/>
    <w:rsid w:val="00980F32"/>
    <w:rsid w:val="00983E6D"/>
    <w:rsid w:val="0098760E"/>
    <w:rsid w:val="00987FFD"/>
    <w:rsid w:val="00990932"/>
    <w:rsid w:val="00990A55"/>
    <w:rsid w:val="00991F0D"/>
    <w:rsid w:val="00992F33"/>
    <w:rsid w:val="009933E2"/>
    <w:rsid w:val="009942AC"/>
    <w:rsid w:val="009946F6"/>
    <w:rsid w:val="00996290"/>
    <w:rsid w:val="009A1FD5"/>
    <w:rsid w:val="009A29BB"/>
    <w:rsid w:val="009A789C"/>
    <w:rsid w:val="009B1C14"/>
    <w:rsid w:val="009B1D63"/>
    <w:rsid w:val="009B2304"/>
    <w:rsid w:val="009B2F09"/>
    <w:rsid w:val="009B4BC4"/>
    <w:rsid w:val="009B65DE"/>
    <w:rsid w:val="009C20EE"/>
    <w:rsid w:val="009C22E3"/>
    <w:rsid w:val="009C3520"/>
    <w:rsid w:val="009C3874"/>
    <w:rsid w:val="009C39F7"/>
    <w:rsid w:val="009C4C6B"/>
    <w:rsid w:val="009D0BC8"/>
    <w:rsid w:val="009D2482"/>
    <w:rsid w:val="009D3A94"/>
    <w:rsid w:val="009D3D91"/>
    <w:rsid w:val="009D4DE4"/>
    <w:rsid w:val="009D5FBA"/>
    <w:rsid w:val="009D5FCC"/>
    <w:rsid w:val="009D60BA"/>
    <w:rsid w:val="009D6CA8"/>
    <w:rsid w:val="009E091B"/>
    <w:rsid w:val="009E25EC"/>
    <w:rsid w:val="009E39CD"/>
    <w:rsid w:val="009E4094"/>
    <w:rsid w:val="009E6B83"/>
    <w:rsid w:val="009E6CC1"/>
    <w:rsid w:val="009E7962"/>
    <w:rsid w:val="009F3774"/>
    <w:rsid w:val="009F3DF3"/>
    <w:rsid w:val="009F40A4"/>
    <w:rsid w:val="009F7F7B"/>
    <w:rsid w:val="00A069C6"/>
    <w:rsid w:val="00A06CDB"/>
    <w:rsid w:val="00A136CB"/>
    <w:rsid w:val="00A20832"/>
    <w:rsid w:val="00A20CBE"/>
    <w:rsid w:val="00A20E18"/>
    <w:rsid w:val="00A228EB"/>
    <w:rsid w:val="00A23003"/>
    <w:rsid w:val="00A234E4"/>
    <w:rsid w:val="00A24AD1"/>
    <w:rsid w:val="00A31007"/>
    <w:rsid w:val="00A343AC"/>
    <w:rsid w:val="00A35771"/>
    <w:rsid w:val="00A3613B"/>
    <w:rsid w:val="00A367A6"/>
    <w:rsid w:val="00A3718B"/>
    <w:rsid w:val="00A40834"/>
    <w:rsid w:val="00A40A21"/>
    <w:rsid w:val="00A40DA5"/>
    <w:rsid w:val="00A4108A"/>
    <w:rsid w:val="00A422F7"/>
    <w:rsid w:val="00A4234C"/>
    <w:rsid w:val="00A42655"/>
    <w:rsid w:val="00A42A0B"/>
    <w:rsid w:val="00A42BA6"/>
    <w:rsid w:val="00A42FC9"/>
    <w:rsid w:val="00A44CB3"/>
    <w:rsid w:val="00A450B7"/>
    <w:rsid w:val="00A4736E"/>
    <w:rsid w:val="00A526CF"/>
    <w:rsid w:val="00A532FC"/>
    <w:rsid w:val="00A57021"/>
    <w:rsid w:val="00A61AD0"/>
    <w:rsid w:val="00A62DF1"/>
    <w:rsid w:val="00A636F3"/>
    <w:rsid w:val="00A64A1B"/>
    <w:rsid w:val="00A67F9E"/>
    <w:rsid w:val="00A711F7"/>
    <w:rsid w:val="00A713AB"/>
    <w:rsid w:val="00A73787"/>
    <w:rsid w:val="00A81D2F"/>
    <w:rsid w:val="00A82610"/>
    <w:rsid w:val="00A82870"/>
    <w:rsid w:val="00A86016"/>
    <w:rsid w:val="00A8669D"/>
    <w:rsid w:val="00A87895"/>
    <w:rsid w:val="00A93BEF"/>
    <w:rsid w:val="00A95579"/>
    <w:rsid w:val="00A963FC"/>
    <w:rsid w:val="00AA2820"/>
    <w:rsid w:val="00AA46DE"/>
    <w:rsid w:val="00AA7D08"/>
    <w:rsid w:val="00AB128F"/>
    <w:rsid w:val="00AB1312"/>
    <w:rsid w:val="00AB3660"/>
    <w:rsid w:val="00AB6BFC"/>
    <w:rsid w:val="00AB7264"/>
    <w:rsid w:val="00AC1035"/>
    <w:rsid w:val="00AC2DAA"/>
    <w:rsid w:val="00AC37ED"/>
    <w:rsid w:val="00AC5907"/>
    <w:rsid w:val="00AC78D4"/>
    <w:rsid w:val="00AD12E6"/>
    <w:rsid w:val="00AD3183"/>
    <w:rsid w:val="00AD5D60"/>
    <w:rsid w:val="00AD5D9D"/>
    <w:rsid w:val="00AD71CE"/>
    <w:rsid w:val="00AD7210"/>
    <w:rsid w:val="00AE122E"/>
    <w:rsid w:val="00AE3076"/>
    <w:rsid w:val="00AE3262"/>
    <w:rsid w:val="00AE3A75"/>
    <w:rsid w:val="00AE6F01"/>
    <w:rsid w:val="00AE7877"/>
    <w:rsid w:val="00AF6133"/>
    <w:rsid w:val="00B04524"/>
    <w:rsid w:val="00B1010F"/>
    <w:rsid w:val="00B11EAA"/>
    <w:rsid w:val="00B1248F"/>
    <w:rsid w:val="00B129DD"/>
    <w:rsid w:val="00B12ADA"/>
    <w:rsid w:val="00B12DEF"/>
    <w:rsid w:val="00B13EA4"/>
    <w:rsid w:val="00B1431F"/>
    <w:rsid w:val="00B1472C"/>
    <w:rsid w:val="00B1482E"/>
    <w:rsid w:val="00B17E40"/>
    <w:rsid w:val="00B21B32"/>
    <w:rsid w:val="00B2538B"/>
    <w:rsid w:val="00B308E3"/>
    <w:rsid w:val="00B32DD9"/>
    <w:rsid w:val="00B36BDC"/>
    <w:rsid w:val="00B433BF"/>
    <w:rsid w:val="00B502DA"/>
    <w:rsid w:val="00B51468"/>
    <w:rsid w:val="00B53104"/>
    <w:rsid w:val="00B53860"/>
    <w:rsid w:val="00B54F25"/>
    <w:rsid w:val="00B60224"/>
    <w:rsid w:val="00B622CD"/>
    <w:rsid w:val="00B63639"/>
    <w:rsid w:val="00B647E1"/>
    <w:rsid w:val="00B66DAC"/>
    <w:rsid w:val="00B670DD"/>
    <w:rsid w:val="00B67381"/>
    <w:rsid w:val="00B67B87"/>
    <w:rsid w:val="00B7149E"/>
    <w:rsid w:val="00B72854"/>
    <w:rsid w:val="00B72D64"/>
    <w:rsid w:val="00B73002"/>
    <w:rsid w:val="00B73F2D"/>
    <w:rsid w:val="00B746FF"/>
    <w:rsid w:val="00B80849"/>
    <w:rsid w:val="00B80A31"/>
    <w:rsid w:val="00B814BD"/>
    <w:rsid w:val="00B903FA"/>
    <w:rsid w:val="00B92EC5"/>
    <w:rsid w:val="00B93223"/>
    <w:rsid w:val="00B93DEE"/>
    <w:rsid w:val="00B94706"/>
    <w:rsid w:val="00B957B6"/>
    <w:rsid w:val="00B97178"/>
    <w:rsid w:val="00B97B17"/>
    <w:rsid w:val="00BA04C5"/>
    <w:rsid w:val="00BA131F"/>
    <w:rsid w:val="00BA2612"/>
    <w:rsid w:val="00BA461F"/>
    <w:rsid w:val="00BA4D16"/>
    <w:rsid w:val="00BA5653"/>
    <w:rsid w:val="00BA76BE"/>
    <w:rsid w:val="00BA7807"/>
    <w:rsid w:val="00BB0501"/>
    <w:rsid w:val="00BB07A8"/>
    <w:rsid w:val="00BB512C"/>
    <w:rsid w:val="00BB6300"/>
    <w:rsid w:val="00BB7AD1"/>
    <w:rsid w:val="00BC0B3C"/>
    <w:rsid w:val="00BD15AA"/>
    <w:rsid w:val="00BD2B9F"/>
    <w:rsid w:val="00BD3C12"/>
    <w:rsid w:val="00BD5026"/>
    <w:rsid w:val="00BD72C0"/>
    <w:rsid w:val="00BD7C28"/>
    <w:rsid w:val="00BE2CF0"/>
    <w:rsid w:val="00BE5E85"/>
    <w:rsid w:val="00BF0B3B"/>
    <w:rsid w:val="00BF175F"/>
    <w:rsid w:val="00BF2DA6"/>
    <w:rsid w:val="00BF591E"/>
    <w:rsid w:val="00C02936"/>
    <w:rsid w:val="00C029AC"/>
    <w:rsid w:val="00C0308D"/>
    <w:rsid w:val="00C03D22"/>
    <w:rsid w:val="00C04454"/>
    <w:rsid w:val="00C053EB"/>
    <w:rsid w:val="00C05CE2"/>
    <w:rsid w:val="00C06E83"/>
    <w:rsid w:val="00C1017C"/>
    <w:rsid w:val="00C116CC"/>
    <w:rsid w:val="00C171CE"/>
    <w:rsid w:val="00C20233"/>
    <w:rsid w:val="00C21D73"/>
    <w:rsid w:val="00C222F8"/>
    <w:rsid w:val="00C2318B"/>
    <w:rsid w:val="00C30680"/>
    <w:rsid w:val="00C317BE"/>
    <w:rsid w:val="00C31EC3"/>
    <w:rsid w:val="00C3311F"/>
    <w:rsid w:val="00C374D8"/>
    <w:rsid w:val="00C40783"/>
    <w:rsid w:val="00C42334"/>
    <w:rsid w:val="00C438AB"/>
    <w:rsid w:val="00C442F5"/>
    <w:rsid w:val="00C44CBC"/>
    <w:rsid w:val="00C46C3D"/>
    <w:rsid w:val="00C47F89"/>
    <w:rsid w:val="00C52233"/>
    <w:rsid w:val="00C546A0"/>
    <w:rsid w:val="00C54A43"/>
    <w:rsid w:val="00C60F92"/>
    <w:rsid w:val="00C61C93"/>
    <w:rsid w:val="00C642E8"/>
    <w:rsid w:val="00C65176"/>
    <w:rsid w:val="00C660E8"/>
    <w:rsid w:val="00C662E8"/>
    <w:rsid w:val="00C66C82"/>
    <w:rsid w:val="00C67E40"/>
    <w:rsid w:val="00C70596"/>
    <w:rsid w:val="00C7510A"/>
    <w:rsid w:val="00C76E18"/>
    <w:rsid w:val="00C82357"/>
    <w:rsid w:val="00C8296F"/>
    <w:rsid w:val="00C85C33"/>
    <w:rsid w:val="00C905D0"/>
    <w:rsid w:val="00C91745"/>
    <w:rsid w:val="00C91E93"/>
    <w:rsid w:val="00C93AB7"/>
    <w:rsid w:val="00C95719"/>
    <w:rsid w:val="00C96E17"/>
    <w:rsid w:val="00C97E50"/>
    <w:rsid w:val="00CA414D"/>
    <w:rsid w:val="00CA547A"/>
    <w:rsid w:val="00CA5E9E"/>
    <w:rsid w:val="00CB0073"/>
    <w:rsid w:val="00CB06AD"/>
    <w:rsid w:val="00CB5875"/>
    <w:rsid w:val="00CB7258"/>
    <w:rsid w:val="00CC034D"/>
    <w:rsid w:val="00CC21C5"/>
    <w:rsid w:val="00CC2206"/>
    <w:rsid w:val="00CC64FD"/>
    <w:rsid w:val="00CC65E2"/>
    <w:rsid w:val="00CD0AAE"/>
    <w:rsid w:val="00CD2AA4"/>
    <w:rsid w:val="00CD3225"/>
    <w:rsid w:val="00CD5D83"/>
    <w:rsid w:val="00CE72F8"/>
    <w:rsid w:val="00CE74E5"/>
    <w:rsid w:val="00CF05F9"/>
    <w:rsid w:val="00CF2181"/>
    <w:rsid w:val="00CF2976"/>
    <w:rsid w:val="00CF4229"/>
    <w:rsid w:val="00CF63E3"/>
    <w:rsid w:val="00CF78FD"/>
    <w:rsid w:val="00D00231"/>
    <w:rsid w:val="00D0243C"/>
    <w:rsid w:val="00D02619"/>
    <w:rsid w:val="00D0309C"/>
    <w:rsid w:val="00D067CE"/>
    <w:rsid w:val="00D10080"/>
    <w:rsid w:val="00D125A3"/>
    <w:rsid w:val="00D14025"/>
    <w:rsid w:val="00D143A6"/>
    <w:rsid w:val="00D17031"/>
    <w:rsid w:val="00D20487"/>
    <w:rsid w:val="00D20EC7"/>
    <w:rsid w:val="00D21671"/>
    <w:rsid w:val="00D23150"/>
    <w:rsid w:val="00D2359F"/>
    <w:rsid w:val="00D2399B"/>
    <w:rsid w:val="00D23D9A"/>
    <w:rsid w:val="00D26B4A"/>
    <w:rsid w:val="00D27A31"/>
    <w:rsid w:val="00D309B1"/>
    <w:rsid w:val="00D33978"/>
    <w:rsid w:val="00D340A1"/>
    <w:rsid w:val="00D35177"/>
    <w:rsid w:val="00D35FF8"/>
    <w:rsid w:val="00D37757"/>
    <w:rsid w:val="00D43A9F"/>
    <w:rsid w:val="00D444E7"/>
    <w:rsid w:val="00D45269"/>
    <w:rsid w:val="00D454BE"/>
    <w:rsid w:val="00D4594C"/>
    <w:rsid w:val="00D46150"/>
    <w:rsid w:val="00D462FA"/>
    <w:rsid w:val="00D4684E"/>
    <w:rsid w:val="00D479C1"/>
    <w:rsid w:val="00D51E6F"/>
    <w:rsid w:val="00D535AA"/>
    <w:rsid w:val="00D53A6C"/>
    <w:rsid w:val="00D54CF4"/>
    <w:rsid w:val="00D55604"/>
    <w:rsid w:val="00D6177F"/>
    <w:rsid w:val="00D61934"/>
    <w:rsid w:val="00D62BC9"/>
    <w:rsid w:val="00D66FD4"/>
    <w:rsid w:val="00D707F3"/>
    <w:rsid w:val="00D732E5"/>
    <w:rsid w:val="00D752E2"/>
    <w:rsid w:val="00D75D52"/>
    <w:rsid w:val="00D77685"/>
    <w:rsid w:val="00D802C1"/>
    <w:rsid w:val="00D83F89"/>
    <w:rsid w:val="00D84974"/>
    <w:rsid w:val="00D85C0F"/>
    <w:rsid w:val="00D87138"/>
    <w:rsid w:val="00D87356"/>
    <w:rsid w:val="00D9369A"/>
    <w:rsid w:val="00D94E06"/>
    <w:rsid w:val="00D95F4A"/>
    <w:rsid w:val="00D960DC"/>
    <w:rsid w:val="00D962D9"/>
    <w:rsid w:val="00D97C67"/>
    <w:rsid w:val="00DA0A53"/>
    <w:rsid w:val="00DA177E"/>
    <w:rsid w:val="00DA2DBE"/>
    <w:rsid w:val="00DA377C"/>
    <w:rsid w:val="00DA3E96"/>
    <w:rsid w:val="00DA587C"/>
    <w:rsid w:val="00DA60E3"/>
    <w:rsid w:val="00DA70E4"/>
    <w:rsid w:val="00DB2BB0"/>
    <w:rsid w:val="00DB3F63"/>
    <w:rsid w:val="00DB4AD8"/>
    <w:rsid w:val="00DB529E"/>
    <w:rsid w:val="00DB7D47"/>
    <w:rsid w:val="00DB7EC3"/>
    <w:rsid w:val="00DC7BAF"/>
    <w:rsid w:val="00DD152D"/>
    <w:rsid w:val="00DD18F4"/>
    <w:rsid w:val="00DD34CB"/>
    <w:rsid w:val="00DD3889"/>
    <w:rsid w:val="00DD3C82"/>
    <w:rsid w:val="00DD3D15"/>
    <w:rsid w:val="00DD4530"/>
    <w:rsid w:val="00DD5A27"/>
    <w:rsid w:val="00DD60B5"/>
    <w:rsid w:val="00DD7401"/>
    <w:rsid w:val="00DE4919"/>
    <w:rsid w:val="00DE5759"/>
    <w:rsid w:val="00DF0F29"/>
    <w:rsid w:val="00DF0F2C"/>
    <w:rsid w:val="00DF2FEF"/>
    <w:rsid w:val="00DF37CC"/>
    <w:rsid w:val="00DF520D"/>
    <w:rsid w:val="00DF61D0"/>
    <w:rsid w:val="00DF700D"/>
    <w:rsid w:val="00E007F8"/>
    <w:rsid w:val="00E00B15"/>
    <w:rsid w:val="00E02AC0"/>
    <w:rsid w:val="00E034FD"/>
    <w:rsid w:val="00E05A21"/>
    <w:rsid w:val="00E05D4A"/>
    <w:rsid w:val="00E115CA"/>
    <w:rsid w:val="00E120A3"/>
    <w:rsid w:val="00E15F73"/>
    <w:rsid w:val="00E17B96"/>
    <w:rsid w:val="00E20C76"/>
    <w:rsid w:val="00E21001"/>
    <w:rsid w:val="00E21CDC"/>
    <w:rsid w:val="00E22124"/>
    <w:rsid w:val="00E25C31"/>
    <w:rsid w:val="00E26AC7"/>
    <w:rsid w:val="00E26BCE"/>
    <w:rsid w:val="00E3591D"/>
    <w:rsid w:val="00E35F51"/>
    <w:rsid w:val="00E36A63"/>
    <w:rsid w:val="00E374D4"/>
    <w:rsid w:val="00E37818"/>
    <w:rsid w:val="00E442C5"/>
    <w:rsid w:val="00E44572"/>
    <w:rsid w:val="00E5223E"/>
    <w:rsid w:val="00E53226"/>
    <w:rsid w:val="00E53A66"/>
    <w:rsid w:val="00E54347"/>
    <w:rsid w:val="00E55CAE"/>
    <w:rsid w:val="00E57A72"/>
    <w:rsid w:val="00E57AD5"/>
    <w:rsid w:val="00E57E46"/>
    <w:rsid w:val="00E60FD8"/>
    <w:rsid w:val="00E61ABE"/>
    <w:rsid w:val="00E621D3"/>
    <w:rsid w:val="00E63FDE"/>
    <w:rsid w:val="00E6436D"/>
    <w:rsid w:val="00E649D2"/>
    <w:rsid w:val="00E655D4"/>
    <w:rsid w:val="00E71D76"/>
    <w:rsid w:val="00E72D57"/>
    <w:rsid w:val="00E73536"/>
    <w:rsid w:val="00E8131E"/>
    <w:rsid w:val="00E83AAF"/>
    <w:rsid w:val="00E83DF5"/>
    <w:rsid w:val="00E87B3B"/>
    <w:rsid w:val="00E87B83"/>
    <w:rsid w:val="00E9002F"/>
    <w:rsid w:val="00E903FB"/>
    <w:rsid w:val="00E91C8B"/>
    <w:rsid w:val="00EA5542"/>
    <w:rsid w:val="00EA73BF"/>
    <w:rsid w:val="00EA73EE"/>
    <w:rsid w:val="00EA7587"/>
    <w:rsid w:val="00EB33C9"/>
    <w:rsid w:val="00EB40ED"/>
    <w:rsid w:val="00EB43E4"/>
    <w:rsid w:val="00EB649E"/>
    <w:rsid w:val="00EC0E21"/>
    <w:rsid w:val="00EC14CB"/>
    <w:rsid w:val="00EC32EA"/>
    <w:rsid w:val="00EC380E"/>
    <w:rsid w:val="00EC5672"/>
    <w:rsid w:val="00EC5831"/>
    <w:rsid w:val="00EC66DF"/>
    <w:rsid w:val="00ED0A2C"/>
    <w:rsid w:val="00ED2F64"/>
    <w:rsid w:val="00ED388E"/>
    <w:rsid w:val="00ED4109"/>
    <w:rsid w:val="00ED416D"/>
    <w:rsid w:val="00ED47F1"/>
    <w:rsid w:val="00ED695B"/>
    <w:rsid w:val="00ED763E"/>
    <w:rsid w:val="00ED7FAE"/>
    <w:rsid w:val="00EE021A"/>
    <w:rsid w:val="00EE0228"/>
    <w:rsid w:val="00EE084C"/>
    <w:rsid w:val="00EE265C"/>
    <w:rsid w:val="00EE5CBE"/>
    <w:rsid w:val="00EF1E42"/>
    <w:rsid w:val="00EF1FBC"/>
    <w:rsid w:val="00EF32A8"/>
    <w:rsid w:val="00EF55CA"/>
    <w:rsid w:val="00EF7AD5"/>
    <w:rsid w:val="00F010A4"/>
    <w:rsid w:val="00F028FA"/>
    <w:rsid w:val="00F05C29"/>
    <w:rsid w:val="00F06B94"/>
    <w:rsid w:val="00F10EF7"/>
    <w:rsid w:val="00F129B1"/>
    <w:rsid w:val="00F133EC"/>
    <w:rsid w:val="00F138CD"/>
    <w:rsid w:val="00F15BB4"/>
    <w:rsid w:val="00F177C5"/>
    <w:rsid w:val="00F179FA"/>
    <w:rsid w:val="00F17B57"/>
    <w:rsid w:val="00F21C3C"/>
    <w:rsid w:val="00F25A58"/>
    <w:rsid w:val="00F26A79"/>
    <w:rsid w:val="00F273EA"/>
    <w:rsid w:val="00F3264A"/>
    <w:rsid w:val="00F332FB"/>
    <w:rsid w:val="00F35056"/>
    <w:rsid w:val="00F35648"/>
    <w:rsid w:val="00F36636"/>
    <w:rsid w:val="00F40087"/>
    <w:rsid w:val="00F402CB"/>
    <w:rsid w:val="00F425F8"/>
    <w:rsid w:val="00F4765E"/>
    <w:rsid w:val="00F4791F"/>
    <w:rsid w:val="00F516BF"/>
    <w:rsid w:val="00F53840"/>
    <w:rsid w:val="00F54083"/>
    <w:rsid w:val="00F542EB"/>
    <w:rsid w:val="00F555EF"/>
    <w:rsid w:val="00F57B47"/>
    <w:rsid w:val="00F60BA4"/>
    <w:rsid w:val="00F61817"/>
    <w:rsid w:val="00F61F85"/>
    <w:rsid w:val="00F66161"/>
    <w:rsid w:val="00F700DB"/>
    <w:rsid w:val="00F72078"/>
    <w:rsid w:val="00F74CEE"/>
    <w:rsid w:val="00F74D4D"/>
    <w:rsid w:val="00F7567C"/>
    <w:rsid w:val="00F768FB"/>
    <w:rsid w:val="00F76DDB"/>
    <w:rsid w:val="00F770BF"/>
    <w:rsid w:val="00F77329"/>
    <w:rsid w:val="00F81015"/>
    <w:rsid w:val="00F81369"/>
    <w:rsid w:val="00F81B2D"/>
    <w:rsid w:val="00F83458"/>
    <w:rsid w:val="00F85186"/>
    <w:rsid w:val="00F85538"/>
    <w:rsid w:val="00F86BB5"/>
    <w:rsid w:val="00F92D2E"/>
    <w:rsid w:val="00FA0738"/>
    <w:rsid w:val="00FA27D5"/>
    <w:rsid w:val="00FA4C58"/>
    <w:rsid w:val="00FA5085"/>
    <w:rsid w:val="00FA62DB"/>
    <w:rsid w:val="00FA63D6"/>
    <w:rsid w:val="00FB11EB"/>
    <w:rsid w:val="00FB1B16"/>
    <w:rsid w:val="00FB3B23"/>
    <w:rsid w:val="00FB4B9A"/>
    <w:rsid w:val="00FB58C6"/>
    <w:rsid w:val="00FB6775"/>
    <w:rsid w:val="00FC0701"/>
    <w:rsid w:val="00FC09E7"/>
    <w:rsid w:val="00FC0FD1"/>
    <w:rsid w:val="00FC10C2"/>
    <w:rsid w:val="00FC12E2"/>
    <w:rsid w:val="00FC1970"/>
    <w:rsid w:val="00FC2A16"/>
    <w:rsid w:val="00FC3B05"/>
    <w:rsid w:val="00FC5CB9"/>
    <w:rsid w:val="00FD0737"/>
    <w:rsid w:val="00FD1A3B"/>
    <w:rsid w:val="00FD470D"/>
    <w:rsid w:val="00FD5127"/>
    <w:rsid w:val="00FD5B47"/>
    <w:rsid w:val="00FD655C"/>
    <w:rsid w:val="00FE0207"/>
    <w:rsid w:val="00FE18CE"/>
    <w:rsid w:val="00FE281F"/>
    <w:rsid w:val="00FE363E"/>
    <w:rsid w:val="00FE5AB7"/>
    <w:rsid w:val="00FE6183"/>
    <w:rsid w:val="00FE6871"/>
    <w:rsid w:val="00FF1257"/>
    <w:rsid w:val="00FF1DB8"/>
    <w:rsid w:val="00FF4434"/>
    <w:rsid w:val="00FF7395"/>
    <w:rsid w:val="00FF7DA9"/>
    <w:rsid w:val="00FFFCA5"/>
    <w:rsid w:val="012984A0"/>
    <w:rsid w:val="014C2DD9"/>
    <w:rsid w:val="0151AFAC"/>
    <w:rsid w:val="01BD1F3F"/>
    <w:rsid w:val="02036A4C"/>
    <w:rsid w:val="022B363F"/>
    <w:rsid w:val="023911CF"/>
    <w:rsid w:val="0271C950"/>
    <w:rsid w:val="028B5739"/>
    <w:rsid w:val="02C6A828"/>
    <w:rsid w:val="02D552AD"/>
    <w:rsid w:val="0318F84E"/>
    <w:rsid w:val="03527389"/>
    <w:rsid w:val="036EC4EA"/>
    <w:rsid w:val="039A6D8C"/>
    <w:rsid w:val="03EA0090"/>
    <w:rsid w:val="040CFC3F"/>
    <w:rsid w:val="0416D258"/>
    <w:rsid w:val="043C4E89"/>
    <w:rsid w:val="0440069C"/>
    <w:rsid w:val="04627889"/>
    <w:rsid w:val="0488F313"/>
    <w:rsid w:val="04928BE6"/>
    <w:rsid w:val="04BA42A2"/>
    <w:rsid w:val="04C9EAB5"/>
    <w:rsid w:val="04DB728D"/>
    <w:rsid w:val="05023886"/>
    <w:rsid w:val="0502CF2E"/>
    <w:rsid w:val="05399C2A"/>
    <w:rsid w:val="053EB887"/>
    <w:rsid w:val="05645259"/>
    <w:rsid w:val="057AEB8D"/>
    <w:rsid w:val="05844471"/>
    <w:rsid w:val="05DBC7A9"/>
    <w:rsid w:val="05F1774F"/>
    <w:rsid w:val="060EC2CD"/>
    <w:rsid w:val="060EC426"/>
    <w:rsid w:val="065E2EC5"/>
    <w:rsid w:val="06D776E3"/>
    <w:rsid w:val="06E260E7"/>
    <w:rsid w:val="06EB8AB0"/>
    <w:rsid w:val="070856BA"/>
    <w:rsid w:val="078168C9"/>
    <w:rsid w:val="07A5F47A"/>
    <w:rsid w:val="07DC9D31"/>
    <w:rsid w:val="0824CFDB"/>
    <w:rsid w:val="08702BED"/>
    <w:rsid w:val="08B82230"/>
    <w:rsid w:val="08F23101"/>
    <w:rsid w:val="093E6317"/>
    <w:rsid w:val="0965EAFB"/>
    <w:rsid w:val="09673AF1"/>
    <w:rsid w:val="0986AA4A"/>
    <w:rsid w:val="0996F9C7"/>
    <w:rsid w:val="09B39CDF"/>
    <w:rsid w:val="09C58D60"/>
    <w:rsid w:val="09D4CDC7"/>
    <w:rsid w:val="09DC8866"/>
    <w:rsid w:val="0A00F3A6"/>
    <w:rsid w:val="0A273B59"/>
    <w:rsid w:val="0A3AEFB3"/>
    <w:rsid w:val="0A456EAE"/>
    <w:rsid w:val="0A7EDAD0"/>
    <w:rsid w:val="0A83BD32"/>
    <w:rsid w:val="0A9C4983"/>
    <w:rsid w:val="0ABDCBE7"/>
    <w:rsid w:val="0AC2E7C0"/>
    <w:rsid w:val="0AF3EA18"/>
    <w:rsid w:val="0B21CCF2"/>
    <w:rsid w:val="0B4CB6C5"/>
    <w:rsid w:val="0B52D7CB"/>
    <w:rsid w:val="0B7ABAD1"/>
    <w:rsid w:val="0BA92CD9"/>
    <w:rsid w:val="0BD38516"/>
    <w:rsid w:val="0BE6BCD4"/>
    <w:rsid w:val="0BEA21DA"/>
    <w:rsid w:val="0C006A0A"/>
    <w:rsid w:val="0C1AAB31"/>
    <w:rsid w:val="0C1DAB21"/>
    <w:rsid w:val="0C1F924F"/>
    <w:rsid w:val="0C559065"/>
    <w:rsid w:val="0CA1C8F8"/>
    <w:rsid w:val="0CB64420"/>
    <w:rsid w:val="0CC6F98D"/>
    <w:rsid w:val="0CF02FCE"/>
    <w:rsid w:val="0D0EDB1E"/>
    <w:rsid w:val="0D68B803"/>
    <w:rsid w:val="0D85F23B"/>
    <w:rsid w:val="0DAB5FC9"/>
    <w:rsid w:val="0DB97B82"/>
    <w:rsid w:val="0DBD455F"/>
    <w:rsid w:val="0DD94AFE"/>
    <w:rsid w:val="0DDFADFA"/>
    <w:rsid w:val="0DF2508E"/>
    <w:rsid w:val="0DF4B348"/>
    <w:rsid w:val="0E2AB0E1"/>
    <w:rsid w:val="0E33A51E"/>
    <w:rsid w:val="0E361411"/>
    <w:rsid w:val="0E49A191"/>
    <w:rsid w:val="0EBC3E8D"/>
    <w:rsid w:val="0EDD7438"/>
    <w:rsid w:val="0F4C8C54"/>
    <w:rsid w:val="0F69DA82"/>
    <w:rsid w:val="0F8561DE"/>
    <w:rsid w:val="0FA830B4"/>
    <w:rsid w:val="0FCB67C1"/>
    <w:rsid w:val="0FE571F2"/>
    <w:rsid w:val="10377994"/>
    <w:rsid w:val="103C1B36"/>
    <w:rsid w:val="1091009D"/>
    <w:rsid w:val="10D2BCEE"/>
    <w:rsid w:val="1106C4C9"/>
    <w:rsid w:val="11093D2B"/>
    <w:rsid w:val="1110C091"/>
    <w:rsid w:val="122AF350"/>
    <w:rsid w:val="123860C1"/>
    <w:rsid w:val="1239E8C5"/>
    <w:rsid w:val="126C2DEC"/>
    <w:rsid w:val="12D9E467"/>
    <w:rsid w:val="12FA9F64"/>
    <w:rsid w:val="130C5D47"/>
    <w:rsid w:val="136849DB"/>
    <w:rsid w:val="13A9A789"/>
    <w:rsid w:val="13BC65C8"/>
    <w:rsid w:val="13C6110D"/>
    <w:rsid w:val="142BAB01"/>
    <w:rsid w:val="144353A4"/>
    <w:rsid w:val="1458D301"/>
    <w:rsid w:val="145C585B"/>
    <w:rsid w:val="14B50D08"/>
    <w:rsid w:val="14B8E315"/>
    <w:rsid w:val="14D641B7"/>
    <w:rsid w:val="14EE965E"/>
    <w:rsid w:val="14F5163D"/>
    <w:rsid w:val="1516E31B"/>
    <w:rsid w:val="157CA0F1"/>
    <w:rsid w:val="15B2D21E"/>
    <w:rsid w:val="15BD493D"/>
    <w:rsid w:val="15C77B62"/>
    <w:rsid w:val="15F45286"/>
    <w:rsid w:val="15F9D8F9"/>
    <w:rsid w:val="16079B2B"/>
    <w:rsid w:val="160C1F43"/>
    <w:rsid w:val="16B17101"/>
    <w:rsid w:val="16B376FD"/>
    <w:rsid w:val="16DAFCF9"/>
    <w:rsid w:val="16FC79FB"/>
    <w:rsid w:val="170BF09F"/>
    <w:rsid w:val="173B0C10"/>
    <w:rsid w:val="1769171D"/>
    <w:rsid w:val="17A3AEFD"/>
    <w:rsid w:val="17DA8764"/>
    <w:rsid w:val="17E91E36"/>
    <w:rsid w:val="18069692"/>
    <w:rsid w:val="1809FAB0"/>
    <w:rsid w:val="180C6DC0"/>
    <w:rsid w:val="181D48AC"/>
    <w:rsid w:val="182577B8"/>
    <w:rsid w:val="189FD5E4"/>
    <w:rsid w:val="18B2CD22"/>
    <w:rsid w:val="18E70208"/>
    <w:rsid w:val="192C4424"/>
    <w:rsid w:val="192E3E87"/>
    <w:rsid w:val="194C15B3"/>
    <w:rsid w:val="196761EF"/>
    <w:rsid w:val="1968DB94"/>
    <w:rsid w:val="19700C23"/>
    <w:rsid w:val="197657C5"/>
    <w:rsid w:val="19972459"/>
    <w:rsid w:val="199911B3"/>
    <w:rsid w:val="19C1667E"/>
    <w:rsid w:val="19E911C3"/>
    <w:rsid w:val="19FC17BE"/>
    <w:rsid w:val="1A159005"/>
    <w:rsid w:val="1A1DB7EC"/>
    <w:rsid w:val="1A2C8BB3"/>
    <w:rsid w:val="1A402738"/>
    <w:rsid w:val="1A463D12"/>
    <w:rsid w:val="1A8D7AD6"/>
    <w:rsid w:val="1AB27182"/>
    <w:rsid w:val="1ACD5970"/>
    <w:rsid w:val="1AD0FAA0"/>
    <w:rsid w:val="1B3E0F00"/>
    <w:rsid w:val="1B44BBB6"/>
    <w:rsid w:val="1B5BEA5F"/>
    <w:rsid w:val="1B5D36DF"/>
    <w:rsid w:val="1B61CE53"/>
    <w:rsid w:val="1BF23624"/>
    <w:rsid w:val="1C4971C6"/>
    <w:rsid w:val="1C4C220B"/>
    <w:rsid w:val="1C771AF2"/>
    <w:rsid w:val="1CD6FA86"/>
    <w:rsid w:val="1CE219BD"/>
    <w:rsid w:val="1CFF559C"/>
    <w:rsid w:val="1D07407C"/>
    <w:rsid w:val="1D644DE9"/>
    <w:rsid w:val="1D69B5F2"/>
    <w:rsid w:val="1D901CF5"/>
    <w:rsid w:val="1D9F858C"/>
    <w:rsid w:val="1DA4BDDC"/>
    <w:rsid w:val="1DCB95EB"/>
    <w:rsid w:val="1DCC55AF"/>
    <w:rsid w:val="1DD48CE2"/>
    <w:rsid w:val="1E257602"/>
    <w:rsid w:val="1EAE475A"/>
    <w:rsid w:val="1EB132B3"/>
    <w:rsid w:val="1EDBC225"/>
    <w:rsid w:val="1F074B04"/>
    <w:rsid w:val="1F0F74F8"/>
    <w:rsid w:val="1F2F5AF0"/>
    <w:rsid w:val="1F58D9EF"/>
    <w:rsid w:val="1F5F5B1C"/>
    <w:rsid w:val="1F6B4FD9"/>
    <w:rsid w:val="1F9BA777"/>
    <w:rsid w:val="1FABBADC"/>
    <w:rsid w:val="1FE71F64"/>
    <w:rsid w:val="1FF96D5F"/>
    <w:rsid w:val="1FF9D28D"/>
    <w:rsid w:val="200CFBED"/>
    <w:rsid w:val="20319989"/>
    <w:rsid w:val="20462B09"/>
    <w:rsid w:val="2049D045"/>
    <w:rsid w:val="204D9DA2"/>
    <w:rsid w:val="2077AA04"/>
    <w:rsid w:val="20AF11ED"/>
    <w:rsid w:val="20F6BD12"/>
    <w:rsid w:val="21281BAD"/>
    <w:rsid w:val="2151A203"/>
    <w:rsid w:val="219A78F4"/>
    <w:rsid w:val="21B35006"/>
    <w:rsid w:val="221615A3"/>
    <w:rsid w:val="22296C80"/>
    <w:rsid w:val="2231B9F1"/>
    <w:rsid w:val="2233264A"/>
    <w:rsid w:val="2233D4C8"/>
    <w:rsid w:val="2242F527"/>
    <w:rsid w:val="224AF1A2"/>
    <w:rsid w:val="228ECB8D"/>
    <w:rsid w:val="22961A62"/>
    <w:rsid w:val="22D7E981"/>
    <w:rsid w:val="22DB589B"/>
    <w:rsid w:val="22F2ABD8"/>
    <w:rsid w:val="231ED0D4"/>
    <w:rsid w:val="237C10F6"/>
    <w:rsid w:val="23ABF25E"/>
    <w:rsid w:val="23C8640F"/>
    <w:rsid w:val="240BD986"/>
    <w:rsid w:val="245953C8"/>
    <w:rsid w:val="248E7C39"/>
    <w:rsid w:val="24B803B5"/>
    <w:rsid w:val="24CC2A06"/>
    <w:rsid w:val="24CD6814"/>
    <w:rsid w:val="24D381E0"/>
    <w:rsid w:val="24EC71E1"/>
    <w:rsid w:val="24EF390E"/>
    <w:rsid w:val="253ECA65"/>
    <w:rsid w:val="254B42D8"/>
    <w:rsid w:val="257FF004"/>
    <w:rsid w:val="258D734C"/>
    <w:rsid w:val="25A81FEC"/>
    <w:rsid w:val="25C3D877"/>
    <w:rsid w:val="25E43492"/>
    <w:rsid w:val="25E46844"/>
    <w:rsid w:val="25F5B109"/>
    <w:rsid w:val="26317AD9"/>
    <w:rsid w:val="263AABB9"/>
    <w:rsid w:val="265CC853"/>
    <w:rsid w:val="267E6FF7"/>
    <w:rsid w:val="26D9C966"/>
    <w:rsid w:val="26E8E71C"/>
    <w:rsid w:val="270004D1"/>
    <w:rsid w:val="2735AAE8"/>
    <w:rsid w:val="275C311F"/>
    <w:rsid w:val="27742998"/>
    <w:rsid w:val="277AA8FF"/>
    <w:rsid w:val="279F5BC7"/>
    <w:rsid w:val="27AEBABA"/>
    <w:rsid w:val="27C43E0D"/>
    <w:rsid w:val="27D22FAD"/>
    <w:rsid w:val="281B82A0"/>
    <w:rsid w:val="283AE923"/>
    <w:rsid w:val="285639C0"/>
    <w:rsid w:val="286A3E0D"/>
    <w:rsid w:val="286AD57E"/>
    <w:rsid w:val="28A181F7"/>
    <w:rsid w:val="28A22001"/>
    <w:rsid w:val="28F57DBD"/>
    <w:rsid w:val="28F6F1BD"/>
    <w:rsid w:val="298D368C"/>
    <w:rsid w:val="2A0E89FC"/>
    <w:rsid w:val="2A37A593"/>
    <w:rsid w:val="2A3CCBD6"/>
    <w:rsid w:val="2A439648"/>
    <w:rsid w:val="2A7D1298"/>
    <w:rsid w:val="2AA33D30"/>
    <w:rsid w:val="2B27B0B7"/>
    <w:rsid w:val="2B2FDA0F"/>
    <w:rsid w:val="2B5A324C"/>
    <w:rsid w:val="2B725DEE"/>
    <w:rsid w:val="2B9B094C"/>
    <w:rsid w:val="2BFA442C"/>
    <w:rsid w:val="2C0841BE"/>
    <w:rsid w:val="2CB6B5AF"/>
    <w:rsid w:val="2CBD9763"/>
    <w:rsid w:val="2CC18334"/>
    <w:rsid w:val="2CD2AF63"/>
    <w:rsid w:val="2CE9CAFB"/>
    <w:rsid w:val="2CF550CC"/>
    <w:rsid w:val="2D3666F5"/>
    <w:rsid w:val="2D441576"/>
    <w:rsid w:val="2D93FBBA"/>
    <w:rsid w:val="2DA7C656"/>
    <w:rsid w:val="2DAA45E7"/>
    <w:rsid w:val="2DEFE9B8"/>
    <w:rsid w:val="2E1170E5"/>
    <w:rsid w:val="2E9D714C"/>
    <w:rsid w:val="2EE1A164"/>
    <w:rsid w:val="2EE87907"/>
    <w:rsid w:val="2EF84564"/>
    <w:rsid w:val="2F103CF9"/>
    <w:rsid w:val="2F2C93D7"/>
    <w:rsid w:val="2F358D61"/>
    <w:rsid w:val="2F51F851"/>
    <w:rsid w:val="2F5DDA1E"/>
    <w:rsid w:val="2F8CB6E3"/>
    <w:rsid w:val="306B0969"/>
    <w:rsid w:val="3085A172"/>
    <w:rsid w:val="309188F3"/>
    <w:rsid w:val="30D0023C"/>
    <w:rsid w:val="30D7F915"/>
    <w:rsid w:val="30D856BE"/>
    <w:rsid w:val="30EB34F5"/>
    <w:rsid w:val="3174AC1E"/>
    <w:rsid w:val="31CF0E6D"/>
    <w:rsid w:val="31DFD0CD"/>
    <w:rsid w:val="3247DDBB"/>
    <w:rsid w:val="3258329E"/>
    <w:rsid w:val="32E5EE28"/>
    <w:rsid w:val="32E7FF5C"/>
    <w:rsid w:val="3304DBD0"/>
    <w:rsid w:val="33211C47"/>
    <w:rsid w:val="3325CEA2"/>
    <w:rsid w:val="3337768A"/>
    <w:rsid w:val="335CA388"/>
    <w:rsid w:val="33CCAF89"/>
    <w:rsid w:val="34149D15"/>
    <w:rsid w:val="3415D742"/>
    <w:rsid w:val="34209BDA"/>
    <w:rsid w:val="342914A9"/>
    <w:rsid w:val="34910B6C"/>
    <w:rsid w:val="34AF80EB"/>
    <w:rsid w:val="34B7A7BD"/>
    <w:rsid w:val="34BB6348"/>
    <w:rsid w:val="34E63EC6"/>
    <w:rsid w:val="34EFD9BB"/>
    <w:rsid w:val="350EF819"/>
    <w:rsid w:val="35478272"/>
    <w:rsid w:val="355DB31C"/>
    <w:rsid w:val="356A03B3"/>
    <w:rsid w:val="35D6BBB6"/>
    <w:rsid w:val="35E28E07"/>
    <w:rsid w:val="363620F6"/>
    <w:rsid w:val="3661A8ED"/>
    <w:rsid w:val="36792330"/>
    <w:rsid w:val="368BAA1C"/>
    <w:rsid w:val="36E352D3"/>
    <w:rsid w:val="37162184"/>
    <w:rsid w:val="371A684E"/>
    <w:rsid w:val="371D82FC"/>
    <w:rsid w:val="37201DF4"/>
    <w:rsid w:val="37239333"/>
    <w:rsid w:val="37283853"/>
    <w:rsid w:val="373C7C42"/>
    <w:rsid w:val="373F032F"/>
    <w:rsid w:val="37A15044"/>
    <w:rsid w:val="37C2FC61"/>
    <w:rsid w:val="37D429A6"/>
    <w:rsid w:val="37D84CF3"/>
    <w:rsid w:val="3819B104"/>
    <w:rsid w:val="383BA431"/>
    <w:rsid w:val="383EA326"/>
    <w:rsid w:val="3840A2DA"/>
    <w:rsid w:val="39337CBA"/>
    <w:rsid w:val="39508C83"/>
    <w:rsid w:val="395DF0E0"/>
    <w:rsid w:val="39605A89"/>
    <w:rsid w:val="3993262E"/>
    <w:rsid w:val="39C34ADE"/>
    <w:rsid w:val="39C8FF67"/>
    <w:rsid w:val="3A1D834B"/>
    <w:rsid w:val="3A26EE3D"/>
    <w:rsid w:val="3A40C990"/>
    <w:rsid w:val="3A4C6ED2"/>
    <w:rsid w:val="3A786AAC"/>
    <w:rsid w:val="3A9B23E8"/>
    <w:rsid w:val="3AE5ACAB"/>
    <w:rsid w:val="3AEE63B4"/>
    <w:rsid w:val="3B10E0FB"/>
    <w:rsid w:val="3B3C6FA2"/>
    <w:rsid w:val="3B547C13"/>
    <w:rsid w:val="3B5F1B3F"/>
    <w:rsid w:val="3BC0C90E"/>
    <w:rsid w:val="3BD03922"/>
    <w:rsid w:val="3BE242C9"/>
    <w:rsid w:val="3C047945"/>
    <w:rsid w:val="3C7A199C"/>
    <w:rsid w:val="3C858072"/>
    <w:rsid w:val="3CA2C853"/>
    <w:rsid w:val="3CA99908"/>
    <w:rsid w:val="3CC95A97"/>
    <w:rsid w:val="3CD8129A"/>
    <w:rsid w:val="3CE28B31"/>
    <w:rsid w:val="3CEEAC39"/>
    <w:rsid w:val="3CFCFF4F"/>
    <w:rsid w:val="3D0CCD43"/>
    <w:rsid w:val="3D4EE70C"/>
    <w:rsid w:val="3D788311"/>
    <w:rsid w:val="3D8FA724"/>
    <w:rsid w:val="3DB99C4D"/>
    <w:rsid w:val="3DCA1629"/>
    <w:rsid w:val="3DDE6FDB"/>
    <w:rsid w:val="3E0B282D"/>
    <w:rsid w:val="3E0CFA1D"/>
    <w:rsid w:val="3E731D63"/>
    <w:rsid w:val="3E96E39E"/>
    <w:rsid w:val="3EAFE45E"/>
    <w:rsid w:val="3ECFC9BA"/>
    <w:rsid w:val="3ED1FA83"/>
    <w:rsid w:val="3EEFF785"/>
    <w:rsid w:val="3F261CDF"/>
    <w:rsid w:val="3F39FA75"/>
    <w:rsid w:val="3F473E1D"/>
    <w:rsid w:val="3FDEA00C"/>
    <w:rsid w:val="405A6A78"/>
    <w:rsid w:val="40A75FF4"/>
    <w:rsid w:val="40AA2B69"/>
    <w:rsid w:val="40E1308C"/>
    <w:rsid w:val="40F13D0F"/>
    <w:rsid w:val="41643C4A"/>
    <w:rsid w:val="4193E44B"/>
    <w:rsid w:val="41DB90F3"/>
    <w:rsid w:val="41F1EBAC"/>
    <w:rsid w:val="42026757"/>
    <w:rsid w:val="4232C691"/>
    <w:rsid w:val="423FE471"/>
    <w:rsid w:val="425780B7"/>
    <w:rsid w:val="4270DF47"/>
    <w:rsid w:val="42958060"/>
    <w:rsid w:val="42D2860B"/>
    <w:rsid w:val="42E6F2A8"/>
    <w:rsid w:val="4341FFCE"/>
    <w:rsid w:val="438ACA81"/>
    <w:rsid w:val="43E0499E"/>
    <w:rsid w:val="43F92C82"/>
    <w:rsid w:val="43FC9929"/>
    <w:rsid w:val="440EC28D"/>
    <w:rsid w:val="44138FF7"/>
    <w:rsid w:val="441E8D8A"/>
    <w:rsid w:val="4420B3DD"/>
    <w:rsid w:val="4428DDD1"/>
    <w:rsid w:val="442F97CE"/>
    <w:rsid w:val="443150C1"/>
    <w:rsid w:val="447D61E2"/>
    <w:rsid w:val="4488570C"/>
    <w:rsid w:val="44896EEE"/>
    <w:rsid w:val="448EBC8D"/>
    <w:rsid w:val="44A82149"/>
    <w:rsid w:val="4558E575"/>
    <w:rsid w:val="45810DD0"/>
    <w:rsid w:val="45B10550"/>
    <w:rsid w:val="465DE9FC"/>
    <w:rsid w:val="466B169A"/>
    <w:rsid w:val="46B2559A"/>
    <w:rsid w:val="4763FFD0"/>
    <w:rsid w:val="47AB0BE2"/>
    <w:rsid w:val="47B50532"/>
    <w:rsid w:val="47CD52FC"/>
    <w:rsid w:val="4802E3EB"/>
    <w:rsid w:val="485EFA53"/>
    <w:rsid w:val="4867C3DC"/>
    <w:rsid w:val="48D538CC"/>
    <w:rsid w:val="48D53FE3"/>
    <w:rsid w:val="48E65281"/>
    <w:rsid w:val="48F1FEAD"/>
    <w:rsid w:val="495FD9CD"/>
    <w:rsid w:val="49BDC22F"/>
    <w:rsid w:val="49CBDC4C"/>
    <w:rsid w:val="49F1C641"/>
    <w:rsid w:val="49FE3543"/>
    <w:rsid w:val="4A3B949B"/>
    <w:rsid w:val="4A642613"/>
    <w:rsid w:val="4A6DB6DA"/>
    <w:rsid w:val="4AD0E253"/>
    <w:rsid w:val="4B0AFFFE"/>
    <w:rsid w:val="4B45626D"/>
    <w:rsid w:val="4B5C1EBE"/>
    <w:rsid w:val="4B643EE9"/>
    <w:rsid w:val="4B89FF60"/>
    <w:rsid w:val="4B8D96A2"/>
    <w:rsid w:val="4BAFF049"/>
    <w:rsid w:val="4BCFCACA"/>
    <w:rsid w:val="4BD764FC"/>
    <w:rsid w:val="4BEECF0D"/>
    <w:rsid w:val="4C1A3B74"/>
    <w:rsid w:val="4C27F5AD"/>
    <w:rsid w:val="4C538C22"/>
    <w:rsid w:val="4C7BDC0D"/>
    <w:rsid w:val="4C8A1527"/>
    <w:rsid w:val="4CA3C994"/>
    <w:rsid w:val="4CCA0397"/>
    <w:rsid w:val="4CEEFC08"/>
    <w:rsid w:val="4CF683EC"/>
    <w:rsid w:val="4D234660"/>
    <w:rsid w:val="4D30352C"/>
    <w:rsid w:val="4D35F4A5"/>
    <w:rsid w:val="4D8E0AA1"/>
    <w:rsid w:val="4D8F8192"/>
    <w:rsid w:val="4DC0EBE0"/>
    <w:rsid w:val="4DD3AB6E"/>
    <w:rsid w:val="4DD49527"/>
    <w:rsid w:val="4E08CCAC"/>
    <w:rsid w:val="4E586EA3"/>
    <w:rsid w:val="4E7FCA2C"/>
    <w:rsid w:val="4E9B1965"/>
    <w:rsid w:val="4EADD152"/>
    <w:rsid w:val="4EC5540A"/>
    <w:rsid w:val="4EC6AEF4"/>
    <w:rsid w:val="4EE7910B"/>
    <w:rsid w:val="4EF5FA66"/>
    <w:rsid w:val="4F225E15"/>
    <w:rsid w:val="4F850751"/>
    <w:rsid w:val="4FA765EA"/>
    <w:rsid w:val="4FC6BACB"/>
    <w:rsid w:val="5001A459"/>
    <w:rsid w:val="503D2CEA"/>
    <w:rsid w:val="50631C49"/>
    <w:rsid w:val="50BA53C6"/>
    <w:rsid w:val="50F32612"/>
    <w:rsid w:val="51110542"/>
    <w:rsid w:val="5128A0E9"/>
    <w:rsid w:val="5128F758"/>
    <w:rsid w:val="518ED634"/>
    <w:rsid w:val="518F217A"/>
    <w:rsid w:val="519299A1"/>
    <w:rsid w:val="51C727BA"/>
    <w:rsid w:val="51E0B399"/>
    <w:rsid w:val="51E1FB6F"/>
    <w:rsid w:val="5228346A"/>
    <w:rsid w:val="52367F4F"/>
    <w:rsid w:val="525FBC47"/>
    <w:rsid w:val="5285CFC4"/>
    <w:rsid w:val="52988081"/>
    <w:rsid w:val="52E55433"/>
    <w:rsid w:val="5305F8AA"/>
    <w:rsid w:val="531047C8"/>
    <w:rsid w:val="532FBCD6"/>
    <w:rsid w:val="5356AD6B"/>
    <w:rsid w:val="537DCBD0"/>
    <w:rsid w:val="53BBB044"/>
    <w:rsid w:val="54236098"/>
    <w:rsid w:val="54A58C7A"/>
    <w:rsid w:val="54F27DCC"/>
    <w:rsid w:val="5513851F"/>
    <w:rsid w:val="55754612"/>
    <w:rsid w:val="560FE442"/>
    <w:rsid w:val="568E4E2D"/>
    <w:rsid w:val="57029F83"/>
    <w:rsid w:val="5735A33C"/>
    <w:rsid w:val="57928C46"/>
    <w:rsid w:val="57C137AA"/>
    <w:rsid w:val="57D35FE8"/>
    <w:rsid w:val="5861B6CF"/>
    <w:rsid w:val="588AD366"/>
    <w:rsid w:val="589E6FE4"/>
    <w:rsid w:val="589F7796"/>
    <w:rsid w:val="58FE321B"/>
    <w:rsid w:val="5906D2C4"/>
    <w:rsid w:val="5917051E"/>
    <w:rsid w:val="5971689E"/>
    <w:rsid w:val="599C6262"/>
    <w:rsid w:val="59D01423"/>
    <w:rsid w:val="59E39FF6"/>
    <w:rsid w:val="59E69E94"/>
    <w:rsid w:val="5AC52E5F"/>
    <w:rsid w:val="5B125A79"/>
    <w:rsid w:val="5B16384E"/>
    <w:rsid w:val="5B5FEB16"/>
    <w:rsid w:val="5B8A6834"/>
    <w:rsid w:val="5B960C09"/>
    <w:rsid w:val="5BA37AA8"/>
    <w:rsid w:val="5BAE00BA"/>
    <w:rsid w:val="5BB4F527"/>
    <w:rsid w:val="5C446ABD"/>
    <w:rsid w:val="5C4F334B"/>
    <w:rsid w:val="5C5DAC37"/>
    <w:rsid w:val="5C5E5387"/>
    <w:rsid w:val="5CECE0BF"/>
    <w:rsid w:val="5CFC20FD"/>
    <w:rsid w:val="5D18077E"/>
    <w:rsid w:val="5D264098"/>
    <w:rsid w:val="5D4189E5"/>
    <w:rsid w:val="5D55A5AB"/>
    <w:rsid w:val="5DB70F11"/>
    <w:rsid w:val="5DBF27C1"/>
    <w:rsid w:val="5DE6A0DF"/>
    <w:rsid w:val="5E4C3483"/>
    <w:rsid w:val="5E7D1C1A"/>
    <w:rsid w:val="5E81687D"/>
    <w:rsid w:val="5E854622"/>
    <w:rsid w:val="5E88B120"/>
    <w:rsid w:val="5E97E20A"/>
    <w:rsid w:val="5EA8C1B5"/>
    <w:rsid w:val="5EC4F761"/>
    <w:rsid w:val="5F3EE4E0"/>
    <w:rsid w:val="5FA58BB1"/>
    <w:rsid w:val="5FD8BC8F"/>
    <w:rsid w:val="5FE6B8C6"/>
    <w:rsid w:val="605782A4"/>
    <w:rsid w:val="6058BEB8"/>
    <w:rsid w:val="605E740B"/>
    <w:rsid w:val="61741FCC"/>
    <w:rsid w:val="6175ACE8"/>
    <w:rsid w:val="617D850B"/>
    <w:rsid w:val="61BAB2E5"/>
    <w:rsid w:val="61C051E2"/>
    <w:rsid w:val="61CB8559"/>
    <w:rsid w:val="61DBD724"/>
    <w:rsid w:val="61EA59D2"/>
    <w:rsid w:val="61FB4B23"/>
    <w:rsid w:val="6231A513"/>
    <w:rsid w:val="628DFEE9"/>
    <w:rsid w:val="62BE8C87"/>
    <w:rsid w:val="62ECE024"/>
    <w:rsid w:val="631BAA5D"/>
    <w:rsid w:val="63277503"/>
    <w:rsid w:val="63C5C90E"/>
    <w:rsid w:val="63DD4EE2"/>
    <w:rsid w:val="63FE1F1D"/>
    <w:rsid w:val="641AD68D"/>
    <w:rsid w:val="642DF989"/>
    <w:rsid w:val="64549DA0"/>
    <w:rsid w:val="645C4C23"/>
    <w:rsid w:val="6471D2A3"/>
    <w:rsid w:val="650827BB"/>
    <w:rsid w:val="652FBFFB"/>
    <w:rsid w:val="6582F46B"/>
    <w:rsid w:val="65A3C665"/>
    <w:rsid w:val="65CA6392"/>
    <w:rsid w:val="65CBA7B8"/>
    <w:rsid w:val="65CFE346"/>
    <w:rsid w:val="65ED1402"/>
    <w:rsid w:val="660DD136"/>
    <w:rsid w:val="6641A0C0"/>
    <w:rsid w:val="6652051F"/>
    <w:rsid w:val="66620026"/>
    <w:rsid w:val="6700A2A2"/>
    <w:rsid w:val="6710B679"/>
    <w:rsid w:val="6732F71D"/>
    <w:rsid w:val="6743CB77"/>
    <w:rsid w:val="6779E64A"/>
    <w:rsid w:val="678C95A7"/>
    <w:rsid w:val="67B50308"/>
    <w:rsid w:val="67F02B4E"/>
    <w:rsid w:val="680750A9"/>
    <w:rsid w:val="680C9594"/>
    <w:rsid w:val="6842AA34"/>
    <w:rsid w:val="6858583E"/>
    <w:rsid w:val="68672354"/>
    <w:rsid w:val="686CE755"/>
    <w:rsid w:val="68A83A03"/>
    <w:rsid w:val="692B24CE"/>
    <w:rsid w:val="692D41F1"/>
    <w:rsid w:val="69477A85"/>
    <w:rsid w:val="69501EAF"/>
    <w:rsid w:val="697350EB"/>
    <w:rsid w:val="697C087F"/>
    <w:rsid w:val="69A3210A"/>
    <w:rsid w:val="69AA4BE7"/>
    <w:rsid w:val="69B01156"/>
    <w:rsid w:val="69F0F21A"/>
    <w:rsid w:val="6A0B1EA4"/>
    <w:rsid w:val="6A176E73"/>
    <w:rsid w:val="6A5FEEA9"/>
    <w:rsid w:val="6A6B4F96"/>
    <w:rsid w:val="6A746FBC"/>
    <w:rsid w:val="6A75F898"/>
    <w:rsid w:val="6AA7C280"/>
    <w:rsid w:val="6AD564B6"/>
    <w:rsid w:val="6B0D4EB3"/>
    <w:rsid w:val="6B442702"/>
    <w:rsid w:val="6C323E1C"/>
    <w:rsid w:val="6C32B45E"/>
    <w:rsid w:val="6D1BCC5C"/>
    <w:rsid w:val="6D41DD92"/>
    <w:rsid w:val="6D42BF66"/>
    <w:rsid w:val="6D5CC6E0"/>
    <w:rsid w:val="6D5EFD76"/>
    <w:rsid w:val="6D6FC5C1"/>
    <w:rsid w:val="6D978F6B"/>
    <w:rsid w:val="6DA92234"/>
    <w:rsid w:val="6DBEF43C"/>
    <w:rsid w:val="6DD3C9AA"/>
    <w:rsid w:val="6E2C241A"/>
    <w:rsid w:val="6E2D134A"/>
    <w:rsid w:val="6F27F2A3"/>
    <w:rsid w:val="6F335FCC"/>
    <w:rsid w:val="6F3E92D3"/>
    <w:rsid w:val="6F84F82F"/>
    <w:rsid w:val="6FEE03F6"/>
    <w:rsid w:val="7066D2A8"/>
    <w:rsid w:val="707A6028"/>
    <w:rsid w:val="7080FC1B"/>
    <w:rsid w:val="70B206F9"/>
    <w:rsid w:val="70C0B106"/>
    <w:rsid w:val="70F26DC9"/>
    <w:rsid w:val="711E99DE"/>
    <w:rsid w:val="716BB2ED"/>
    <w:rsid w:val="71E76184"/>
    <w:rsid w:val="72A700E5"/>
    <w:rsid w:val="72BC98F1"/>
    <w:rsid w:val="72C1C771"/>
    <w:rsid w:val="735AAFE7"/>
    <w:rsid w:val="7379CBE3"/>
    <w:rsid w:val="7384C563"/>
    <w:rsid w:val="73A27B06"/>
    <w:rsid w:val="73ADBC44"/>
    <w:rsid w:val="73B92AD4"/>
    <w:rsid w:val="73FEE7B9"/>
    <w:rsid w:val="74076ED3"/>
    <w:rsid w:val="74706E09"/>
    <w:rsid w:val="753D036E"/>
    <w:rsid w:val="7556443B"/>
    <w:rsid w:val="75942229"/>
    <w:rsid w:val="7662FFDF"/>
    <w:rsid w:val="767B7EB6"/>
    <w:rsid w:val="768EDE75"/>
    <w:rsid w:val="76B0B415"/>
    <w:rsid w:val="76B4E986"/>
    <w:rsid w:val="76C532C5"/>
    <w:rsid w:val="76D6142C"/>
    <w:rsid w:val="76E7115A"/>
    <w:rsid w:val="76EB16AD"/>
    <w:rsid w:val="76F2149C"/>
    <w:rsid w:val="771ED8D5"/>
    <w:rsid w:val="777A9C9C"/>
    <w:rsid w:val="777D7453"/>
    <w:rsid w:val="77E077EE"/>
    <w:rsid w:val="782B5DAB"/>
    <w:rsid w:val="7875B5DB"/>
    <w:rsid w:val="78AB3182"/>
    <w:rsid w:val="78B89AD4"/>
    <w:rsid w:val="792BDA75"/>
    <w:rsid w:val="796357C3"/>
    <w:rsid w:val="79835430"/>
    <w:rsid w:val="7993BE0A"/>
    <w:rsid w:val="79AC60F8"/>
    <w:rsid w:val="79FCD387"/>
    <w:rsid w:val="7A3D2C57"/>
    <w:rsid w:val="7AA3A60B"/>
    <w:rsid w:val="7AB290C4"/>
    <w:rsid w:val="7BA7165C"/>
    <w:rsid w:val="7BC20299"/>
    <w:rsid w:val="7BDF7B8A"/>
    <w:rsid w:val="7C0E0083"/>
    <w:rsid w:val="7C1A4F4C"/>
    <w:rsid w:val="7C34F4B6"/>
    <w:rsid w:val="7C7BFF1C"/>
    <w:rsid w:val="7CB0B3DF"/>
    <w:rsid w:val="7CC4299A"/>
    <w:rsid w:val="7CF1F824"/>
    <w:rsid w:val="7D347449"/>
    <w:rsid w:val="7D495ECA"/>
    <w:rsid w:val="7D58E330"/>
    <w:rsid w:val="7D7A81A2"/>
    <w:rsid w:val="7D7AC8AE"/>
    <w:rsid w:val="7DB389CF"/>
    <w:rsid w:val="7DBAC62D"/>
    <w:rsid w:val="7DD607C0"/>
    <w:rsid w:val="7E00B9F2"/>
    <w:rsid w:val="7E49CB16"/>
    <w:rsid w:val="7E51F7C4"/>
    <w:rsid w:val="7E79AC7E"/>
    <w:rsid w:val="7E996861"/>
    <w:rsid w:val="7EA15DE4"/>
    <w:rsid w:val="7EAEB52F"/>
    <w:rsid w:val="7EB4750C"/>
    <w:rsid w:val="7EB47C23"/>
    <w:rsid w:val="7EC199E8"/>
    <w:rsid w:val="7EDF0C71"/>
    <w:rsid w:val="7EFBA40A"/>
    <w:rsid w:val="7F4DDA13"/>
    <w:rsid w:val="7F5F1970"/>
    <w:rsid w:val="7FA6F6C7"/>
    <w:rsid w:val="7FC53DA7"/>
    <w:rsid w:val="7FD10281"/>
    <w:rsid w:val="7FE3D173"/>
    <w:rsid w:val="7FFCD7F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6E283"/>
  <w15:chartTrackingRefBased/>
  <w15:docId w15:val="{5AB6C183-1442-4968-840B-2C5C29B4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ED2F64"/>
    <w:rPr>
      <w:sz w:val="16"/>
      <w:szCs w:val="16"/>
    </w:rPr>
  </w:style>
  <w:style w:type="paragraph" w:styleId="CommentText">
    <w:name w:val="annotation text"/>
    <w:basedOn w:val="Normal"/>
    <w:link w:val="CommentTextChar"/>
    <w:uiPriority w:val="99"/>
    <w:unhideWhenUsed/>
    <w:rsid w:val="00D143A6"/>
    <w:pPr>
      <w:spacing w:line="240" w:lineRule="auto"/>
    </w:pPr>
    <w:rPr>
      <w:sz w:val="20"/>
      <w:szCs w:val="20"/>
    </w:rPr>
  </w:style>
  <w:style w:type="character" w:customStyle="1" w:styleId="CommentTextChar">
    <w:name w:val="Comment Text Char"/>
    <w:basedOn w:val="DefaultParagraphFont"/>
    <w:link w:val="CommentText"/>
    <w:uiPriority w:val="99"/>
    <w:rsid w:val="00ED2F64"/>
    <w:rPr>
      <w:sz w:val="20"/>
      <w:szCs w:val="20"/>
    </w:rPr>
  </w:style>
  <w:style w:type="paragraph" w:styleId="CommentSubject">
    <w:name w:val="annotation subject"/>
    <w:basedOn w:val="CommentText"/>
    <w:next w:val="CommentText"/>
    <w:link w:val="CommentSubjectChar"/>
    <w:uiPriority w:val="99"/>
    <w:semiHidden/>
    <w:unhideWhenUsed/>
    <w:rsid w:val="00ED2F64"/>
    <w:rPr>
      <w:b/>
      <w:bCs/>
    </w:rPr>
  </w:style>
  <w:style w:type="character" w:customStyle="1" w:styleId="CommentSubjectChar">
    <w:name w:val="Comment Subject Char"/>
    <w:basedOn w:val="CommentTextChar"/>
    <w:link w:val="CommentSubject"/>
    <w:uiPriority w:val="99"/>
    <w:semiHidden/>
    <w:rsid w:val="00ED2F64"/>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34088"/>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C96E17"/>
    <w:pPr>
      <w:spacing w:after="0" w:line="240" w:lineRule="auto"/>
    </w:pPr>
    <w:rPr>
      <w:sz w:val="24"/>
    </w:rPr>
  </w:style>
  <w:style w:type="character" w:styleId="Hyperlink">
    <w:name w:val="Hyperlink"/>
    <w:basedOn w:val="DefaultParagraphFont"/>
    <w:uiPriority w:val="99"/>
    <w:unhideWhenUsed/>
    <w:rsid w:val="0083164F"/>
    <w:rPr>
      <w:color w:val="5F5F5F" w:themeColor="hyperlink"/>
      <w:u w:val="single"/>
    </w:rPr>
  </w:style>
  <w:style w:type="character" w:styleId="UnresolvedMention">
    <w:name w:val="Unresolved Mention"/>
    <w:basedOn w:val="DefaultParagraphFont"/>
    <w:uiPriority w:val="99"/>
    <w:unhideWhenUsed/>
    <w:rsid w:val="00AD7210"/>
    <w:rPr>
      <w:color w:val="605E5C"/>
      <w:shd w:val="clear" w:color="auto" w:fill="E1DFDD"/>
    </w:rPr>
  </w:style>
  <w:style w:type="character" w:styleId="FollowedHyperlink">
    <w:name w:val="FollowedHyperlink"/>
    <w:basedOn w:val="DefaultParagraphFont"/>
    <w:uiPriority w:val="99"/>
    <w:semiHidden/>
    <w:unhideWhenUsed/>
    <w:rsid w:val="00C662E8"/>
    <w:rPr>
      <w:color w:val="919191" w:themeColor="followedHyperlink"/>
      <w:u w:val="single"/>
    </w:rPr>
  </w:style>
  <w:style w:type="character" w:customStyle="1" w:styleId="show-for-sr">
    <w:name w:val="show-for-sr"/>
    <w:basedOn w:val="DefaultParagraphFont"/>
    <w:rsid w:val="0082119A"/>
  </w:style>
  <w:style w:type="table" w:customStyle="1" w:styleId="TableGrid1">
    <w:name w:val="Table Grid1"/>
    <w:basedOn w:val="TableNormal"/>
    <w:next w:val="TableGrid"/>
    <w:uiPriority w:val="59"/>
    <w:rsid w:val="0075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24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651266"/>
    <w:rPr>
      <w:color w:val="2B579A"/>
      <w:shd w:val="clear" w:color="auto" w:fill="E1DFDD"/>
    </w:rPr>
  </w:style>
  <w:style w:type="paragraph" w:customStyle="1" w:styleId="paragraph">
    <w:name w:val="paragraph"/>
    <w:basedOn w:val="Normal"/>
    <w:rsid w:val="003E3541"/>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para">
    <w:name w:val="subpara"/>
    <w:basedOn w:val="Normal"/>
    <w:rsid w:val="003E3541"/>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6927">
      <w:bodyDiv w:val="1"/>
      <w:marLeft w:val="0"/>
      <w:marRight w:val="0"/>
      <w:marTop w:val="0"/>
      <w:marBottom w:val="0"/>
      <w:divBdr>
        <w:top w:val="none" w:sz="0" w:space="0" w:color="auto"/>
        <w:left w:val="none" w:sz="0" w:space="0" w:color="auto"/>
        <w:bottom w:val="none" w:sz="0" w:space="0" w:color="auto"/>
        <w:right w:val="none" w:sz="0" w:space="0" w:color="auto"/>
      </w:divBdr>
    </w:div>
    <w:div w:id="240146191">
      <w:bodyDiv w:val="1"/>
      <w:marLeft w:val="0"/>
      <w:marRight w:val="0"/>
      <w:marTop w:val="0"/>
      <w:marBottom w:val="0"/>
      <w:divBdr>
        <w:top w:val="none" w:sz="0" w:space="0" w:color="auto"/>
        <w:left w:val="none" w:sz="0" w:space="0" w:color="auto"/>
        <w:bottom w:val="none" w:sz="0" w:space="0" w:color="auto"/>
        <w:right w:val="none" w:sz="0" w:space="0" w:color="auto"/>
      </w:divBdr>
    </w:div>
    <w:div w:id="538276721">
      <w:bodyDiv w:val="1"/>
      <w:marLeft w:val="0"/>
      <w:marRight w:val="0"/>
      <w:marTop w:val="0"/>
      <w:marBottom w:val="0"/>
      <w:divBdr>
        <w:top w:val="none" w:sz="0" w:space="0" w:color="auto"/>
        <w:left w:val="none" w:sz="0" w:space="0" w:color="auto"/>
        <w:bottom w:val="none" w:sz="0" w:space="0" w:color="auto"/>
        <w:right w:val="none" w:sz="0" w:space="0" w:color="auto"/>
      </w:divBdr>
    </w:div>
    <w:div w:id="731781589">
      <w:bodyDiv w:val="1"/>
      <w:marLeft w:val="0"/>
      <w:marRight w:val="0"/>
      <w:marTop w:val="0"/>
      <w:marBottom w:val="0"/>
      <w:divBdr>
        <w:top w:val="none" w:sz="0" w:space="0" w:color="auto"/>
        <w:left w:val="none" w:sz="0" w:space="0" w:color="auto"/>
        <w:bottom w:val="none" w:sz="0" w:space="0" w:color="auto"/>
        <w:right w:val="none" w:sz="0" w:space="0" w:color="auto"/>
      </w:divBdr>
    </w:div>
    <w:div w:id="745230259">
      <w:bodyDiv w:val="1"/>
      <w:marLeft w:val="0"/>
      <w:marRight w:val="0"/>
      <w:marTop w:val="0"/>
      <w:marBottom w:val="0"/>
      <w:divBdr>
        <w:top w:val="none" w:sz="0" w:space="0" w:color="auto"/>
        <w:left w:val="none" w:sz="0" w:space="0" w:color="auto"/>
        <w:bottom w:val="none" w:sz="0" w:space="0" w:color="auto"/>
        <w:right w:val="none" w:sz="0" w:space="0" w:color="auto"/>
      </w:divBdr>
    </w:div>
    <w:div w:id="795490304">
      <w:bodyDiv w:val="1"/>
      <w:marLeft w:val="0"/>
      <w:marRight w:val="0"/>
      <w:marTop w:val="0"/>
      <w:marBottom w:val="0"/>
      <w:divBdr>
        <w:top w:val="none" w:sz="0" w:space="0" w:color="auto"/>
        <w:left w:val="none" w:sz="0" w:space="0" w:color="auto"/>
        <w:bottom w:val="none" w:sz="0" w:space="0" w:color="auto"/>
        <w:right w:val="none" w:sz="0" w:space="0" w:color="auto"/>
      </w:divBdr>
    </w:div>
    <w:div w:id="1046875254">
      <w:bodyDiv w:val="1"/>
      <w:marLeft w:val="0"/>
      <w:marRight w:val="0"/>
      <w:marTop w:val="0"/>
      <w:marBottom w:val="0"/>
      <w:divBdr>
        <w:top w:val="none" w:sz="0" w:space="0" w:color="auto"/>
        <w:left w:val="none" w:sz="0" w:space="0" w:color="auto"/>
        <w:bottom w:val="none" w:sz="0" w:space="0" w:color="auto"/>
        <w:right w:val="none" w:sz="0" w:space="0" w:color="auto"/>
      </w:divBdr>
    </w:div>
    <w:div w:id="1059280802">
      <w:bodyDiv w:val="1"/>
      <w:marLeft w:val="0"/>
      <w:marRight w:val="0"/>
      <w:marTop w:val="0"/>
      <w:marBottom w:val="0"/>
      <w:divBdr>
        <w:top w:val="none" w:sz="0" w:space="0" w:color="auto"/>
        <w:left w:val="none" w:sz="0" w:space="0" w:color="auto"/>
        <w:bottom w:val="none" w:sz="0" w:space="0" w:color="auto"/>
        <w:right w:val="none" w:sz="0" w:space="0" w:color="auto"/>
      </w:divBdr>
    </w:div>
    <w:div w:id="1085106484">
      <w:bodyDiv w:val="1"/>
      <w:marLeft w:val="0"/>
      <w:marRight w:val="0"/>
      <w:marTop w:val="0"/>
      <w:marBottom w:val="0"/>
      <w:divBdr>
        <w:top w:val="none" w:sz="0" w:space="0" w:color="auto"/>
        <w:left w:val="none" w:sz="0" w:space="0" w:color="auto"/>
        <w:bottom w:val="none" w:sz="0" w:space="0" w:color="auto"/>
        <w:right w:val="none" w:sz="0" w:space="0" w:color="auto"/>
      </w:divBdr>
    </w:div>
    <w:div w:id="1105273265">
      <w:bodyDiv w:val="1"/>
      <w:marLeft w:val="0"/>
      <w:marRight w:val="0"/>
      <w:marTop w:val="0"/>
      <w:marBottom w:val="0"/>
      <w:divBdr>
        <w:top w:val="none" w:sz="0" w:space="0" w:color="auto"/>
        <w:left w:val="none" w:sz="0" w:space="0" w:color="auto"/>
        <w:bottom w:val="none" w:sz="0" w:space="0" w:color="auto"/>
        <w:right w:val="none" w:sz="0" w:space="0" w:color="auto"/>
      </w:divBdr>
    </w:div>
    <w:div w:id="2006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j4A4RSu4Z0" TargetMode="External"/><Relationship Id="rId18" Type="http://schemas.openxmlformats.org/officeDocument/2006/relationships/hyperlink" Target="https://forms.office.com/r/j4A4RSu4Z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ms.office.com/r/j4A4RSu4Z0" TargetMode="External"/><Relationship Id="rId17" Type="http://schemas.openxmlformats.org/officeDocument/2006/relationships/hyperlink" Target="https://forms.office.com/r/j4A4RSu4Z0" TargetMode="External"/><Relationship Id="rId2" Type="http://schemas.openxmlformats.org/officeDocument/2006/relationships/customXml" Target="../customXml/item2.xml"/><Relationship Id="rId16" Type="http://schemas.openxmlformats.org/officeDocument/2006/relationships/hyperlink" Target="https://forms.office.com/r/j4A4RSu4Z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j4A4RSu4Z0" TargetMode="External"/><Relationship Id="rId5" Type="http://schemas.openxmlformats.org/officeDocument/2006/relationships/numbering" Target="numbering.xml"/><Relationship Id="rId15" Type="http://schemas.openxmlformats.org/officeDocument/2006/relationships/hyperlink" Target="https://forms.office.com/r/j4A4RSu4Z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j4A4RSu4Z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BCDD704E2F1C49B14B0943ABF8457D" ma:contentTypeVersion="12" ma:contentTypeDescription="Create a new document." ma:contentTypeScope="" ma:versionID="e12c774eeb9952f8f05094b6dd5fd0c9">
  <xsd:schema xmlns:xsd="http://www.w3.org/2001/XMLSchema" xmlns:xs="http://www.w3.org/2001/XMLSchema" xmlns:p="http://schemas.microsoft.com/office/2006/metadata/properties" xmlns:ns3="4d25f0e0-eb2b-464e-9bb6-8450138f8d06" xmlns:ns4="3575bdf3-4ebc-4fa0-8620-172598a74d72" targetNamespace="http://schemas.microsoft.com/office/2006/metadata/properties" ma:root="true" ma:fieldsID="36203dc526188109f3a048dc2a0ab147" ns3:_="" ns4:_="">
    <xsd:import namespace="4d25f0e0-eb2b-464e-9bb6-8450138f8d06"/>
    <xsd:import namespace="3575bdf3-4ebc-4fa0-8620-172598a74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5f0e0-eb2b-464e-9bb6-8450138f8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5bdf3-4ebc-4fa0-8620-172598a74d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C3895-FC66-43A2-8ACB-6E400C534ECE}">
  <ds:schemaRefs>
    <ds:schemaRef ds:uri="http://schemas.microsoft.com/sharepoint/v3/contenttype/forms"/>
  </ds:schemaRefs>
</ds:datastoreItem>
</file>

<file path=customXml/itemProps2.xml><?xml version="1.0" encoding="utf-8"?>
<ds:datastoreItem xmlns:ds="http://schemas.openxmlformats.org/officeDocument/2006/customXml" ds:itemID="{A83AC66D-0800-4AA3-96EF-5A4E97773A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2CC3A-DE1E-485D-BBF3-8ADD4F9269B9}">
  <ds:schemaRefs>
    <ds:schemaRef ds:uri="http://schemas.openxmlformats.org/officeDocument/2006/bibliography"/>
  </ds:schemaRefs>
</ds:datastoreItem>
</file>

<file path=customXml/itemProps4.xml><?xml version="1.0" encoding="utf-8"?>
<ds:datastoreItem xmlns:ds="http://schemas.openxmlformats.org/officeDocument/2006/customXml" ds:itemID="{34E1283F-AEC5-41F3-8FCB-9AF7D90B2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5f0e0-eb2b-464e-9bb6-8450138f8d06"/>
    <ds:schemaRef ds:uri="3575bdf3-4ebc-4fa0-8620-172598a74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Farthing, Matthew (EDU)</dc:creator>
  <cp:keywords/>
  <dc:description/>
  <cp:lastModifiedBy>Diane Wagner</cp:lastModifiedBy>
  <cp:revision>2</cp:revision>
  <dcterms:created xsi:type="dcterms:W3CDTF">2022-01-26T15:47:00Z</dcterms:created>
  <dcterms:modified xsi:type="dcterms:W3CDTF">2022-01-26T15:47:00Z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2021-08-20T14:20:13Z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0af40ce3-989c-4245-abdc-8d6133dd5d33</vt:lpwstr>
  </property>
  <property fmtid="{D5CDD505-2E9C-101B-9397-08002B2CF9AE}" pid="9" name="MSIP_Label_034a106e-6316-442c-ad35-738afd673d2b_ContentBits">
    <vt:lpwstr>0</vt:lpwstr>
  </property>
</Properties>
</file>