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FF" w:rsidRDefault="00B5240A">
      <w:bookmarkStart w:id="0" w:name="_GoBack"/>
      <w:r>
        <w:rPr>
          <w:noProof/>
          <w:lang w:eastAsia="en-CA"/>
        </w:rPr>
        <w:drawing>
          <wp:inline distT="0" distB="0" distL="0" distR="0">
            <wp:extent cx="5943600" cy="129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290320"/>
                    </a:xfrm>
                    <a:prstGeom prst="rect">
                      <a:avLst/>
                    </a:prstGeom>
                  </pic:spPr>
                </pic:pic>
              </a:graphicData>
            </a:graphic>
          </wp:inline>
        </w:drawing>
      </w:r>
      <w:bookmarkEnd w:id="0"/>
    </w:p>
    <w:p w:rsidR="00B5240A" w:rsidRPr="00B5240A" w:rsidRDefault="00B5240A" w:rsidP="00B5240A">
      <w:pPr>
        <w:spacing w:after="0" w:line="300" w:lineRule="auto"/>
        <w:outlineLvl w:val="0"/>
        <w:rPr>
          <w:rFonts w:ascii="Helvetica" w:eastAsia="Times New Roman" w:hAnsi="Helvetica" w:cs="Times New Roman"/>
          <w:b/>
          <w:bCs/>
          <w:color w:val="202020"/>
          <w:kern w:val="36"/>
          <w:sz w:val="39"/>
          <w:szCs w:val="39"/>
          <w:lang w:eastAsia="en-CA"/>
        </w:rPr>
      </w:pPr>
      <w:r w:rsidRPr="00B5240A">
        <w:rPr>
          <w:rFonts w:ascii="Helvetica" w:eastAsia="Times New Roman" w:hAnsi="Helvetica" w:cs="Times New Roman"/>
          <w:b/>
          <w:bCs/>
          <w:color w:val="202020"/>
          <w:kern w:val="36"/>
          <w:sz w:val="39"/>
          <w:szCs w:val="39"/>
          <w:lang w:eastAsia="en-CA"/>
        </w:rPr>
        <w:t>NEW SEAC training resources available!</w:t>
      </w:r>
    </w:p>
    <w:p w:rsidR="00B5240A" w:rsidRPr="00E43581" w:rsidRDefault="00B5240A" w:rsidP="00B5240A">
      <w:pPr>
        <w:rPr>
          <w:rFonts w:ascii="Arial" w:hAnsi="Arial" w:cs="Arial"/>
          <w:sz w:val="24"/>
          <w:szCs w:val="24"/>
        </w:rPr>
      </w:pPr>
      <w:r w:rsidRPr="00E43581">
        <w:rPr>
          <w:rFonts w:ascii="Arial" w:eastAsia="Times New Roman" w:hAnsi="Arial" w:cs="Arial"/>
          <w:sz w:val="24"/>
          <w:szCs w:val="24"/>
          <w:lang w:eastAsia="en-CA"/>
        </w:rPr>
        <w:t>PAAC on SEAC members are pleased to announce the launch of updated and new training materials for SEACs. These training materials were developed to address the growing need for resources to support SEAC members and were made possible by a Ministry of Education Parent Reaching Out Grant.</w:t>
      </w:r>
      <w:r w:rsidRPr="00E43581">
        <w:rPr>
          <w:rFonts w:ascii="Arial" w:eastAsia="Times New Roman" w:hAnsi="Arial" w:cs="Arial"/>
          <w:sz w:val="24"/>
          <w:szCs w:val="24"/>
          <w:lang w:eastAsia="en-CA"/>
        </w:rPr>
        <w:br/>
      </w:r>
      <w:r w:rsidRPr="00E43581">
        <w:rPr>
          <w:rFonts w:ascii="Arial" w:eastAsia="Times New Roman" w:hAnsi="Arial" w:cs="Arial"/>
          <w:sz w:val="24"/>
          <w:szCs w:val="24"/>
          <w:lang w:eastAsia="en-CA"/>
        </w:rPr>
        <w:br/>
        <w:t xml:space="preserve">The </w:t>
      </w:r>
      <w:r w:rsidRPr="00E43581">
        <w:rPr>
          <w:rFonts w:ascii="Arial" w:eastAsia="Times New Roman" w:hAnsi="Arial" w:cs="Arial"/>
          <w:b/>
          <w:bCs/>
          <w:sz w:val="24"/>
          <w:szCs w:val="24"/>
          <w:lang w:eastAsia="en-CA"/>
        </w:rPr>
        <w:t>PAAC on SEAC Effective Practices Handbook for SEAC Members</w:t>
      </w:r>
      <w:r w:rsidRPr="00E43581">
        <w:rPr>
          <w:rFonts w:ascii="Arial" w:eastAsia="Times New Roman" w:hAnsi="Arial" w:cs="Arial"/>
          <w:sz w:val="24"/>
          <w:szCs w:val="24"/>
          <w:lang w:eastAsia="en-CA"/>
        </w:rPr>
        <w:t xml:space="preserve">, originally developed in 2010, has been updated. The Handbook provides examples of effective practices that can improve the effectiveness of SEAC and help SEAC members understand their role and responsibilities. The Handbook is available in both </w:t>
      </w:r>
      <w:hyperlink r:id="rId5" w:tgtFrame="_blank" w:history="1">
        <w:r w:rsidRPr="00E43581">
          <w:rPr>
            <w:rFonts w:ascii="Arial" w:eastAsia="Times New Roman" w:hAnsi="Arial" w:cs="Arial"/>
            <w:color w:val="2BAADF"/>
            <w:sz w:val="24"/>
            <w:szCs w:val="24"/>
            <w:u w:val="single"/>
            <w:lang w:eastAsia="en-CA"/>
          </w:rPr>
          <w:t>English</w:t>
        </w:r>
      </w:hyperlink>
      <w:r w:rsidRPr="00E43581">
        <w:rPr>
          <w:rFonts w:ascii="Arial" w:eastAsia="Times New Roman" w:hAnsi="Arial" w:cs="Arial"/>
          <w:sz w:val="24"/>
          <w:szCs w:val="24"/>
          <w:lang w:eastAsia="en-CA"/>
        </w:rPr>
        <w:t xml:space="preserve"> and </w:t>
      </w:r>
      <w:hyperlink r:id="rId6" w:tgtFrame="_blank" w:history="1">
        <w:r w:rsidRPr="00E43581">
          <w:rPr>
            <w:rFonts w:ascii="Arial" w:eastAsia="Times New Roman" w:hAnsi="Arial" w:cs="Arial"/>
            <w:color w:val="2BAADF"/>
            <w:sz w:val="24"/>
            <w:szCs w:val="24"/>
            <w:u w:val="single"/>
            <w:lang w:eastAsia="en-CA"/>
          </w:rPr>
          <w:t>French</w:t>
        </w:r>
      </w:hyperlink>
      <w:r w:rsidRPr="00E43581">
        <w:rPr>
          <w:rFonts w:ascii="Arial" w:eastAsia="Times New Roman" w:hAnsi="Arial" w:cs="Arial"/>
          <w:sz w:val="24"/>
          <w:szCs w:val="24"/>
          <w:lang w:eastAsia="en-CA"/>
        </w:rPr>
        <w:t>.</w:t>
      </w:r>
      <w:r w:rsidRPr="00E43581">
        <w:rPr>
          <w:rFonts w:ascii="Arial" w:eastAsia="Times New Roman" w:hAnsi="Arial" w:cs="Arial"/>
          <w:sz w:val="24"/>
          <w:szCs w:val="24"/>
          <w:lang w:eastAsia="en-CA"/>
        </w:rPr>
        <w:br/>
      </w:r>
      <w:r w:rsidRPr="00E43581">
        <w:rPr>
          <w:rFonts w:ascii="Arial" w:eastAsia="Times New Roman" w:hAnsi="Arial" w:cs="Arial"/>
          <w:sz w:val="24"/>
          <w:szCs w:val="24"/>
          <w:lang w:eastAsia="en-CA"/>
        </w:rPr>
        <w:br/>
        <w:t xml:space="preserve">We have also developed 3 brand new </w:t>
      </w:r>
      <w:r w:rsidRPr="00E43581">
        <w:rPr>
          <w:rFonts w:ascii="Arial" w:eastAsia="Times New Roman" w:hAnsi="Arial" w:cs="Arial"/>
          <w:b/>
          <w:bCs/>
          <w:sz w:val="24"/>
          <w:szCs w:val="24"/>
          <w:lang w:eastAsia="en-CA"/>
        </w:rPr>
        <w:t>Video Training Modules</w:t>
      </w:r>
      <w:r w:rsidRPr="00E43581">
        <w:rPr>
          <w:rFonts w:ascii="Arial" w:eastAsia="Times New Roman" w:hAnsi="Arial" w:cs="Arial"/>
          <w:sz w:val="24"/>
          <w:szCs w:val="24"/>
          <w:lang w:eastAsia="en-CA"/>
        </w:rPr>
        <w:t xml:space="preserve"> to help support SEAC training, orientation, and to improve your SEAC effectiveness. Click on the images below to view each new module.</w:t>
      </w:r>
    </w:p>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B5240A" w:rsidRPr="00B5240A" w:rsidTr="00B5240A">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5240A" w:rsidRPr="00B5240A">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B5240A" w:rsidRPr="00B5240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B5240A" w:rsidRPr="00B5240A">
                          <w:tc>
                            <w:tcPr>
                              <w:tcW w:w="0" w:type="auto"/>
                              <w:tcMar>
                                <w:top w:w="0" w:type="dxa"/>
                                <w:left w:w="135" w:type="dxa"/>
                                <w:bottom w:w="135" w:type="dxa"/>
                                <w:right w:w="135" w:type="dxa"/>
                              </w:tcMar>
                              <w:hideMark/>
                            </w:tcPr>
                            <w:p w:rsidR="00B5240A" w:rsidRPr="00B5240A" w:rsidRDefault="00B5240A" w:rsidP="00B5240A">
                              <w:pPr>
                                <w:spacing w:after="0" w:line="240" w:lineRule="auto"/>
                                <w:jc w:val="center"/>
                                <w:rPr>
                                  <w:rFonts w:ascii="Times New Roman" w:eastAsia="Calibri" w:hAnsi="Times New Roman" w:cs="Times New Roman"/>
                                  <w:sz w:val="24"/>
                                  <w:szCs w:val="24"/>
                                  <w:lang w:eastAsia="en-CA"/>
                                </w:rPr>
                              </w:pPr>
                              <w:r w:rsidRPr="00B5240A">
                                <w:rPr>
                                  <w:rFonts w:ascii="Times New Roman" w:eastAsia="Calibri" w:hAnsi="Times New Roman" w:cs="Times New Roman"/>
                                  <w:noProof/>
                                  <w:color w:val="0000FF"/>
                                  <w:sz w:val="24"/>
                                  <w:szCs w:val="24"/>
                                  <w:lang w:eastAsia="en-CA"/>
                                </w:rPr>
                                <w:drawing>
                                  <wp:inline distT="0" distB="0" distL="0" distR="0" wp14:anchorId="3C2F5BA3" wp14:editId="044AF32C">
                                    <wp:extent cx="1562100" cy="876300"/>
                                    <wp:effectExtent l="0" t="0" r="0" b="0"/>
                                    <wp:docPr id="3" name="Picture 3" descr="https://gallery.mailchimp.com/76df668836181d0e181bd4b51/images/cd1d42bf-c299-409a-93f7-a5e22b8d0516.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76df668836181d0e181bd4b51/images/cd1d42bf-c299-409a-93f7-a5e22b8d05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76300"/>
                                            </a:xfrm>
                                            <a:prstGeom prst="rect">
                                              <a:avLst/>
                                            </a:prstGeom>
                                            <a:noFill/>
                                            <a:ln>
                                              <a:noFill/>
                                            </a:ln>
                                          </pic:spPr>
                                        </pic:pic>
                                      </a:graphicData>
                                    </a:graphic>
                                  </wp:inline>
                                </w:drawing>
                              </w:r>
                            </w:p>
                          </w:tc>
                        </w:tr>
                        <w:tr w:rsidR="00B5240A" w:rsidRPr="00B5240A">
                          <w:tc>
                            <w:tcPr>
                              <w:tcW w:w="2460" w:type="dxa"/>
                              <w:tcMar>
                                <w:top w:w="0" w:type="dxa"/>
                                <w:left w:w="135" w:type="dxa"/>
                                <w:bottom w:w="0" w:type="dxa"/>
                                <w:right w:w="135" w:type="dxa"/>
                              </w:tcMar>
                              <w:hideMark/>
                            </w:tcPr>
                            <w:p w:rsidR="00B5240A" w:rsidRPr="00B5240A" w:rsidRDefault="00B5240A" w:rsidP="00B5240A">
                              <w:pPr>
                                <w:spacing w:after="0" w:line="360" w:lineRule="auto"/>
                                <w:rPr>
                                  <w:rFonts w:ascii="Helvetica" w:eastAsia="Calibri" w:hAnsi="Helvetica" w:cs="Times New Roman"/>
                                  <w:color w:val="202020"/>
                                  <w:sz w:val="24"/>
                                  <w:szCs w:val="24"/>
                                  <w:lang w:eastAsia="en-CA"/>
                                </w:rPr>
                              </w:pPr>
                              <w:r w:rsidRPr="00B5240A">
                                <w:rPr>
                                  <w:rFonts w:ascii="Helvetica" w:eastAsia="Calibri" w:hAnsi="Helvetica" w:cs="Times New Roman"/>
                                  <w:b/>
                                  <w:bCs/>
                                  <w:color w:val="202020"/>
                                  <w:sz w:val="24"/>
                                  <w:szCs w:val="24"/>
                                  <w:lang w:eastAsia="en-CA"/>
                                </w:rPr>
                                <w:t>Purpose of SEAC</w:t>
                              </w:r>
                              <w:r w:rsidRPr="00B5240A">
                                <w:rPr>
                                  <w:rFonts w:ascii="Helvetica" w:eastAsia="Calibri" w:hAnsi="Helvetica" w:cs="Times New Roman"/>
                                  <w:color w:val="202020"/>
                                  <w:sz w:val="24"/>
                                  <w:szCs w:val="24"/>
                                  <w:lang w:eastAsia="en-CA"/>
                                </w:rPr>
                                <w:br/>
                                <w:t xml:space="preserve">SEACs play an important role in your school board. Learn what a SEAC does and how they contribute to special education. </w:t>
                              </w: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5240A" w:rsidRPr="00B5240A">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B5240A" w:rsidRPr="00B5240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B5240A" w:rsidRPr="00B5240A">
                          <w:tc>
                            <w:tcPr>
                              <w:tcW w:w="0" w:type="auto"/>
                              <w:tcMar>
                                <w:top w:w="0" w:type="dxa"/>
                                <w:left w:w="135" w:type="dxa"/>
                                <w:bottom w:w="135" w:type="dxa"/>
                                <w:right w:w="135" w:type="dxa"/>
                              </w:tcMar>
                              <w:hideMark/>
                            </w:tcPr>
                            <w:p w:rsidR="00B5240A" w:rsidRPr="00B5240A" w:rsidRDefault="00B5240A" w:rsidP="00B5240A">
                              <w:pPr>
                                <w:spacing w:after="0" w:line="240" w:lineRule="auto"/>
                                <w:jc w:val="center"/>
                                <w:rPr>
                                  <w:rFonts w:ascii="Times New Roman" w:eastAsia="Calibri" w:hAnsi="Times New Roman" w:cs="Times New Roman"/>
                                  <w:sz w:val="24"/>
                                  <w:szCs w:val="24"/>
                                  <w:lang w:eastAsia="en-CA"/>
                                </w:rPr>
                              </w:pPr>
                              <w:r w:rsidRPr="00B5240A">
                                <w:rPr>
                                  <w:rFonts w:ascii="Times New Roman" w:eastAsia="Calibri" w:hAnsi="Times New Roman" w:cs="Times New Roman"/>
                                  <w:noProof/>
                                  <w:color w:val="0000FF"/>
                                  <w:sz w:val="24"/>
                                  <w:szCs w:val="24"/>
                                  <w:lang w:eastAsia="en-CA"/>
                                </w:rPr>
                                <w:drawing>
                                  <wp:inline distT="0" distB="0" distL="0" distR="0" wp14:anchorId="7FDB42A5" wp14:editId="298AD621">
                                    <wp:extent cx="1562100" cy="876300"/>
                                    <wp:effectExtent l="0" t="0" r="0" b="0"/>
                                    <wp:docPr id="4" name="Picture 4" descr="https://gallery.mailchimp.com/76df668836181d0e181bd4b51/images/f7c0770b-832b-4f39-8dd8-b110384be70d.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76df668836181d0e181bd4b51/images/f7c0770b-832b-4f39-8dd8-b110384be70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876300"/>
                                            </a:xfrm>
                                            <a:prstGeom prst="rect">
                                              <a:avLst/>
                                            </a:prstGeom>
                                            <a:noFill/>
                                            <a:ln>
                                              <a:noFill/>
                                            </a:ln>
                                          </pic:spPr>
                                        </pic:pic>
                                      </a:graphicData>
                                    </a:graphic>
                                  </wp:inline>
                                </w:drawing>
                              </w:r>
                            </w:p>
                          </w:tc>
                        </w:tr>
                        <w:tr w:rsidR="00B5240A" w:rsidRPr="00B5240A">
                          <w:tc>
                            <w:tcPr>
                              <w:tcW w:w="2460" w:type="dxa"/>
                              <w:tcMar>
                                <w:top w:w="0" w:type="dxa"/>
                                <w:left w:w="135" w:type="dxa"/>
                                <w:bottom w:w="0" w:type="dxa"/>
                                <w:right w:w="135" w:type="dxa"/>
                              </w:tcMar>
                              <w:hideMark/>
                            </w:tcPr>
                            <w:p w:rsidR="00B5240A" w:rsidRPr="00B5240A" w:rsidRDefault="00B5240A" w:rsidP="00B5240A">
                              <w:pPr>
                                <w:spacing w:after="0" w:line="360" w:lineRule="auto"/>
                                <w:rPr>
                                  <w:rFonts w:ascii="Helvetica" w:eastAsia="Calibri" w:hAnsi="Helvetica" w:cs="Times New Roman"/>
                                  <w:color w:val="202020"/>
                                  <w:sz w:val="24"/>
                                  <w:szCs w:val="24"/>
                                  <w:lang w:eastAsia="en-CA"/>
                                </w:rPr>
                              </w:pPr>
                              <w:r w:rsidRPr="00B5240A">
                                <w:rPr>
                                  <w:rFonts w:ascii="Helvetica" w:eastAsia="Calibri" w:hAnsi="Helvetica" w:cs="Times New Roman"/>
                                  <w:b/>
                                  <w:bCs/>
                                  <w:color w:val="202020"/>
                                  <w:sz w:val="24"/>
                                  <w:szCs w:val="24"/>
                                  <w:lang w:eastAsia="en-CA"/>
                                </w:rPr>
                                <w:t xml:space="preserve">Roles and Responsibilities </w:t>
                              </w:r>
                              <w:r w:rsidRPr="00B5240A">
                                <w:rPr>
                                  <w:rFonts w:ascii="Helvetica" w:eastAsia="Calibri" w:hAnsi="Helvetica" w:cs="Times New Roman"/>
                                  <w:color w:val="202020"/>
                                  <w:sz w:val="24"/>
                                  <w:szCs w:val="24"/>
                                  <w:lang w:eastAsia="en-CA"/>
                                </w:rPr>
                                <w:br/>
                                <w:t xml:space="preserve">What exactly does a SEAC member do? Learn how to be an effective member of your SEAC. </w:t>
                              </w: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5240A" w:rsidRPr="00B5240A">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B5240A" w:rsidRPr="00B5240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B5240A" w:rsidRPr="00B5240A">
                          <w:tc>
                            <w:tcPr>
                              <w:tcW w:w="0" w:type="auto"/>
                              <w:tcMar>
                                <w:top w:w="0" w:type="dxa"/>
                                <w:left w:w="135" w:type="dxa"/>
                                <w:bottom w:w="135" w:type="dxa"/>
                                <w:right w:w="135" w:type="dxa"/>
                              </w:tcMar>
                              <w:hideMark/>
                            </w:tcPr>
                            <w:p w:rsidR="00B5240A" w:rsidRPr="00B5240A" w:rsidRDefault="00B5240A" w:rsidP="00B5240A">
                              <w:pPr>
                                <w:spacing w:after="0" w:line="240" w:lineRule="auto"/>
                                <w:jc w:val="center"/>
                                <w:rPr>
                                  <w:rFonts w:ascii="Times New Roman" w:eastAsia="Calibri" w:hAnsi="Times New Roman" w:cs="Times New Roman"/>
                                  <w:sz w:val="24"/>
                                  <w:szCs w:val="24"/>
                                  <w:lang w:eastAsia="en-CA"/>
                                </w:rPr>
                              </w:pPr>
                              <w:r w:rsidRPr="00B5240A">
                                <w:rPr>
                                  <w:rFonts w:ascii="Times New Roman" w:eastAsia="Calibri" w:hAnsi="Times New Roman" w:cs="Times New Roman"/>
                                  <w:noProof/>
                                  <w:color w:val="0000FF"/>
                                  <w:sz w:val="24"/>
                                  <w:szCs w:val="24"/>
                                  <w:lang w:eastAsia="en-CA"/>
                                </w:rPr>
                                <w:drawing>
                                  <wp:inline distT="0" distB="0" distL="0" distR="0" wp14:anchorId="1998AA41" wp14:editId="259D420E">
                                    <wp:extent cx="1562100" cy="876300"/>
                                    <wp:effectExtent l="0" t="0" r="0" b="0"/>
                                    <wp:docPr id="5" name="Picture 5" descr="https://gallery.mailchimp.com/76df668836181d0e181bd4b51/images/2a036f34-7e83-4f91-b4ad-2e2501d7301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76df668836181d0e181bd4b51/images/2a036f34-7e83-4f91-b4ad-2e2501d7301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876300"/>
                                            </a:xfrm>
                                            <a:prstGeom prst="rect">
                                              <a:avLst/>
                                            </a:prstGeom>
                                            <a:noFill/>
                                            <a:ln>
                                              <a:noFill/>
                                            </a:ln>
                                          </pic:spPr>
                                        </pic:pic>
                                      </a:graphicData>
                                    </a:graphic>
                                  </wp:inline>
                                </w:drawing>
                              </w:r>
                            </w:p>
                          </w:tc>
                        </w:tr>
                        <w:tr w:rsidR="00B5240A" w:rsidRPr="00B5240A">
                          <w:tc>
                            <w:tcPr>
                              <w:tcW w:w="2460" w:type="dxa"/>
                              <w:tcMar>
                                <w:top w:w="0" w:type="dxa"/>
                                <w:left w:w="135" w:type="dxa"/>
                                <w:bottom w:w="0" w:type="dxa"/>
                                <w:right w:w="135" w:type="dxa"/>
                              </w:tcMar>
                              <w:hideMark/>
                            </w:tcPr>
                            <w:p w:rsidR="00B5240A" w:rsidRPr="00B5240A" w:rsidRDefault="00B5240A" w:rsidP="00B5240A">
                              <w:pPr>
                                <w:spacing w:after="0" w:line="360" w:lineRule="auto"/>
                                <w:rPr>
                                  <w:rFonts w:ascii="Helvetica" w:eastAsia="Calibri" w:hAnsi="Helvetica" w:cs="Times New Roman"/>
                                  <w:color w:val="202020"/>
                                  <w:sz w:val="24"/>
                                  <w:szCs w:val="24"/>
                                  <w:lang w:eastAsia="en-CA"/>
                                </w:rPr>
                              </w:pPr>
                              <w:r w:rsidRPr="00B5240A">
                                <w:rPr>
                                  <w:rFonts w:ascii="Helvetica" w:eastAsia="Calibri" w:hAnsi="Helvetica" w:cs="Times New Roman"/>
                                  <w:b/>
                                  <w:bCs/>
                                  <w:color w:val="202020"/>
                                  <w:sz w:val="24"/>
                                  <w:szCs w:val="24"/>
                                  <w:lang w:eastAsia="en-CA"/>
                                </w:rPr>
                                <w:t>Meeting Process</w:t>
                              </w:r>
                              <w:r w:rsidRPr="00B5240A">
                                <w:rPr>
                                  <w:rFonts w:ascii="Helvetica" w:eastAsia="Calibri" w:hAnsi="Helvetica" w:cs="Times New Roman"/>
                                  <w:color w:val="202020"/>
                                  <w:sz w:val="24"/>
                                  <w:szCs w:val="24"/>
                                  <w:lang w:eastAsia="en-CA"/>
                                </w:rPr>
                                <w:br/>
                                <w:t xml:space="preserve">Setting agendas, making motions, minority reports and much more. How to be a part of a successful SEAC meeting. </w:t>
                              </w: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Pr="00B5240A" w:rsidRDefault="00B5240A" w:rsidP="00B5240A">
            <w:pPr>
              <w:spacing w:after="0" w:line="240" w:lineRule="auto"/>
              <w:rPr>
                <w:rFonts w:ascii="Times New Roman" w:eastAsia="Times New Roman" w:hAnsi="Times New Roman" w:cs="Times New Roman"/>
                <w:sz w:val="20"/>
                <w:szCs w:val="20"/>
                <w:lang w:eastAsia="en-CA"/>
              </w:rPr>
            </w:pPr>
          </w:p>
        </w:tc>
      </w:tr>
    </w:tbl>
    <w:p w:rsidR="00B5240A" w:rsidRDefault="00B5240A"/>
    <w:sectPr w:rsidR="00B52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0A"/>
    <w:rsid w:val="00474A28"/>
    <w:rsid w:val="006D2AFF"/>
    <w:rsid w:val="00B5240A"/>
    <w:rsid w:val="00CE7136"/>
    <w:rsid w:val="00E43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675C9-AFE0-4A5C-BD00-F52BFFD4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6748">
      <w:bodyDiv w:val="1"/>
      <w:marLeft w:val="0"/>
      <w:marRight w:val="0"/>
      <w:marTop w:val="0"/>
      <w:marBottom w:val="0"/>
      <w:divBdr>
        <w:top w:val="none" w:sz="0" w:space="0" w:color="auto"/>
        <w:left w:val="none" w:sz="0" w:space="0" w:color="auto"/>
        <w:bottom w:val="none" w:sz="0" w:space="0" w:color="auto"/>
        <w:right w:val="none" w:sz="0" w:space="0" w:color="auto"/>
      </w:divBdr>
    </w:div>
    <w:div w:id="19903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ac-seac.us14.list-manage.com/track/click?u=76df668836181d0e181bd4b51&amp;id=dbeb5f0f53&amp;e=6591772fe1"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ac-seac.ca/home/guide-des-pratiques-efficaces-a-lintention-des-membres-des-cced/" TargetMode="External"/><Relationship Id="rId11" Type="http://schemas.openxmlformats.org/officeDocument/2006/relationships/hyperlink" Target="http://paac-seac.us14.list-manage.com/track/click?u=76df668836181d0e181bd4b51&amp;id=71cbe2ab74&amp;e=6591772fe1" TargetMode="External"/><Relationship Id="rId5" Type="http://schemas.openxmlformats.org/officeDocument/2006/relationships/hyperlink" Target="http://www.paac-seac.ca/home/paac-on-seac-effective-practices-handbook-for-seac-members/"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paac-seac.us14.list-manage.com/track/click?u=76df668836181d0e181bd4b51&amp;id=3a7fb9934c&amp;e=6591772f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Ontario Brain Injury Association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kmuir</dc:creator>
  <cp:keywords/>
  <dc:description/>
  <cp:lastModifiedBy>dianew@ldao.ca</cp:lastModifiedBy>
  <cp:revision>3</cp:revision>
  <dcterms:created xsi:type="dcterms:W3CDTF">2016-10-31T15:48:00Z</dcterms:created>
  <dcterms:modified xsi:type="dcterms:W3CDTF">2016-10-31T15:57:00Z</dcterms:modified>
</cp:coreProperties>
</file>